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2BFA88F5"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0157A6">
        <w:rPr>
          <w:rFonts w:ascii="Arial" w:hAnsi="Arial" w:cs="Arial"/>
          <w:b/>
          <w:noProof/>
          <w:lang w:val="en-US" w:eastAsia="en-US"/>
        </w:rPr>
        <w:t>9</w:t>
      </w:r>
      <w:r w:rsidR="00F87386">
        <w:rPr>
          <w:rFonts w:ascii="Arial" w:hAnsi="Arial" w:cs="Arial"/>
          <w:b/>
          <w:noProof/>
          <w:lang w:val="en-US" w:eastAsia="en-US"/>
        </w:rPr>
        <w:t>0</w:t>
      </w:r>
      <w:r w:rsidR="000157A6">
        <w:rPr>
          <w:rFonts w:ascii="Arial" w:hAnsi="Arial" w:cs="Arial"/>
          <w:b/>
          <w:noProof/>
          <w:lang w:val="en-US" w:eastAsia="en-US"/>
        </w:rPr>
        <w:tab/>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w:t>
      </w:r>
      <w:r w:rsidR="000157A6">
        <w:rPr>
          <w:rFonts w:ascii="Arial" w:hAnsi="Arial" w:cs="Arial"/>
          <w:b/>
          <w:noProof/>
          <w:lang w:val="en-US" w:eastAsia="en-US"/>
        </w:rPr>
        <w:t>7</w:t>
      </w:r>
      <w:r w:rsidR="00F87386">
        <w:rPr>
          <w:rFonts w:ascii="Arial" w:hAnsi="Arial" w:cs="Arial"/>
          <w:b/>
          <w:noProof/>
          <w:lang w:val="en-US" w:eastAsia="en-US"/>
        </w:rPr>
        <w:t>1</w:t>
      </w:r>
      <w:r w:rsidR="001B0541">
        <w:rPr>
          <w:rFonts w:ascii="Arial" w:hAnsi="Arial" w:cs="Arial"/>
          <w:b/>
          <w:noProof/>
          <w:lang w:val="en-US" w:eastAsia="en-US"/>
        </w:rPr>
        <w:t>3807</w:t>
      </w:r>
    </w:p>
    <w:p w14:paraId="00471E17" w14:textId="0A76BB5C" w:rsidR="00AF7772" w:rsidRPr="000E5EF0" w:rsidRDefault="00F87386"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Prague</w:t>
      </w:r>
      <w:r w:rsidR="00C341C1" w:rsidRPr="000E5EF0">
        <w:rPr>
          <w:rFonts w:ascii="Arial" w:hAnsi="Arial" w:cs="Arial"/>
          <w:b/>
          <w:bCs/>
          <w:szCs w:val="24"/>
          <w:lang w:val="en-US" w:eastAsia="ko-KR"/>
        </w:rPr>
        <w:t xml:space="preserve">, </w:t>
      </w:r>
      <w:r>
        <w:rPr>
          <w:rFonts w:ascii="Arial" w:hAnsi="Arial" w:cs="Arial"/>
          <w:b/>
          <w:bCs/>
          <w:szCs w:val="24"/>
          <w:lang w:val="en-US" w:eastAsia="ko-KR"/>
        </w:rPr>
        <w:t>Czech Republic,</w:t>
      </w:r>
      <w:r w:rsidR="00C341C1" w:rsidRPr="000E5EF0">
        <w:rPr>
          <w:rFonts w:ascii="Arial" w:hAnsi="Arial" w:cs="Arial"/>
          <w:b/>
          <w:bCs/>
          <w:szCs w:val="24"/>
          <w:lang w:val="en-US" w:eastAsia="ko-KR"/>
        </w:rPr>
        <w:t xml:space="preserve"> </w:t>
      </w:r>
      <w:r>
        <w:rPr>
          <w:rFonts w:ascii="Arial" w:hAnsi="Arial" w:cs="Arial"/>
          <w:b/>
          <w:bCs/>
          <w:szCs w:val="24"/>
          <w:lang w:val="en-US" w:eastAsia="ko-KR"/>
        </w:rPr>
        <w:t>2</w:t>
      </w:r>
      <w:r w:rsidR="00682B98" w:rsidRPr="000E5EF0">
        <w:rPr>
          <w:rFonts w:ascii="Arial" w:hAnsi="Arial" w:cs="Arial"/>
          <w:b/>
          <w:bCs/>
          <w:szCs w:val="24"/>
          <w:lang w:val="en-US" w:eastAsia="ko-KR"/>
        </w:rPr>
        <w:t>1</w:t>
      </w:r>
      <w:r>
        <w:rPr>
          <w:rFonts w:ascii="Arial" w:hAnsi="Arial" w:cs="Arial"/>
          <w:b/>
          <w:bCs/>
          <w:szCs w:val="24"/>
          <w:lang w:val="en-US" w:eastAsia="ko-KR"/>
        </w:rPr>
        <w:t>s</w:t>
      </w:r>
      <w:r w:rsidR="00CE0D0C">
        <w:rPr>
          <w:rFonts w:ascii="Arial" w:hAnsi="Arial" w:cs="Arial"/>
          <w:b/>
          <w:bCs/>
          <w:szCs w:val="24"/>
          <w:lang w:val="en-US" w:eastAsia="ko-KR"/>
        </w:rPr>
        <w:t xml:space="preserve">t – </w:t>
      </w:r>
      <w:r>
        <w:rPr>
          <w:rFonts w:ascii="Arial" w:hAnsi="Arial" w:cs="Arial"/>
          <w:b/>
          <w:bCs/>
          <w:szCs w:val="24"/>
          <w:lang w:val="en-US" w:eastAsia="ko-KR"/>
        </w:rPr>
        <w:t>25</w:t>
      </w:r>
      <w:r w:rsidR="00CE0D0C">
        <w:rPr>
          <w:rFonts w:ascii="Arial" w:hAnsi="Arial" w:cs="Arial"/>
          <w:b/>
          <w:bCs/>
          <w:szCs w:val="24"/>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August</w:t>
      </w:r>
      <w:r w:rsidR="00C341C1" w:rsidRPr="000E5EF0">
        <w:rPr>
          <w:rFonts w:ascii="Arial" w:hAnsi="Arial" w:cs="Arial"/>
          <w:b/>
          <w:bCs/>
          <w:szCs w:val="24"/>
          <w:lang w:val="en-US" w:eastAsia="ko-KR"/>
        </w:rPr>
        <w:t xml:space="preserve"> 201</w:t>
      </w:r>
      <w:r w:rsidR="000157A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r>
      <w:r w:rsidRPr="00052B1F">
        <w:rPr>
          <w:rFonts w:cs="Arial"/>
          <w:lang w:val="en-US" w:eastAsia="ko-KR"/>
        </w:rPr>
        <w:t>ETRI</w:t>
      </w:r>
    </w:p>
    <w:p w14:paraId="724AE79E" w14:textId="719383D5"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52B1F">
        <w:rPr>
          <w:rFonts w:cs="Arial"/>
          <w:lang w:val="en-US" w:eastAsia="ko-KR"/>
        </w:rPr>
        <w:tab/>
      </w:r>
      <w:r w:rsidR="00352567">
        <w:rPr>
          <w:rFonts w:cs="Arial"/>
          <w:lang w:val="en-US" w:eastAsia="ko-KR"/>
        </w:rPr>
        <w:t>Remaining issues on p</w:t>
      </w:r>
      <w:r w:rsidR="00F87386" w:rsidRPr="00052B1F">
        <w:rPr>
          <w:rFonts w:cs="Arial"/>
          <w:lang w:val="en-US" w:eastAsia="ko-KR"/>
        </w:rPr>
        <w:t xml:space="preserve">ower ramping during RA procedure </w:t>
      </w:r>
      <w:r w:rsidR="009C0021" w:rsidRPr="00052B1F">
        <w:rPr>
          <w:rFonts w:cs="Arial"/>
          <w:lang w:val="en-US" w:eastAsia="ko-KR"/>
        </w:rPr>
        <w:t>in</w:t>
      </w:r>
      <w:r w:rsidR="00F87386" w:rsidRPr="00052B1F">
        <w:rPr>
          <w:rFonts w:cs="Arial"/>
          <w:lang w:val="en-US" w:eastAsia="ko-KR"/>
        </w:rPr>
        <w:t xml:space="preserve"> NR</w:t>
      </w:r>
    </w:p>
    <w:p w14:paraId="3EA48139" w14:textId="60AC65DB"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F87386" w:rsidRPr="00052B1F">
        <w:rPr>
          <w:rFonts w:cs="Arial"/>
          <w:lang w:val="en-US" w:eastAsia="ko-KR"/>
        </w:rPr>
        <w:t>6</w:t>
      </w:r>
      <w:r w:rsidR="00682B98" w:rsidRPr="00052B1F">
        <w:rPr>
          <w:rFonts w:cs="Arial"/>
          <w:lang w:val="en-US" w:eastAsia="ko-KR"/>
        </w:rPr>
        <w:t>.1.</w:t>
      </w:r>
      <w:r w:rsidR="000157A6" w:rsidRPr="00052B1F">
        <w:rPr>
          <w:rFonts w:cs="Arial"/>
          <w:lang w:val="en-US" w:eastAsia="ko-KR"/>
        </w:rPr>
        <w:t>1.4</w:t>
      </w:r>
      <w:r w:rsidR="00682B98" w:rsidRPr="00052B1F">
        <w:rPr>
          <w:rFonts w:cs="Arial"/>
          <w:lang w:val="en-US" w:eastAsia="ko-KR"/>
        </w:rPr>
        <w:t>.</w:t>
      </w:r>
      <w:r w:rsidR="00F87386" w:rsidRPr="00052B1F">
        <w:rPr>
          <w:rFonts w:cs="Arial"/>
          <w:lang w:val="en-US" w:eastAsia="ko-KR"/>
        </w:rPr>
        <w:t>3</w:t>
      </w:r>
    </w:p>
    <w:p w14:paraId="47FE460B" w14:textId="05CC3D3B" w:rsidR="00AF7772" w:rsidRPr="00052B1F" w:rsidRDefault="00AF7772" w:rsidP="00D11B86">
      <w:pPr>
        <w:pStyle w:val="CRCoverPage"/>
        <w:tabs>
          <w:tab w:val="left" w:pos="1701"/>
        </w:tabs>
        <w:outlineLvl w:val="0"/>
        <w:rPr>
          <w:rFonts w:cs="Arial"/>
          <w:lang w:val="en-US" w:eastAsia="ko-KR"/>
        </w:rPr>
      </w:pPr>
      <w:r w:rsidRPr="000E5EF0">
        <w:rPr>
          <w:rFonts w:cs="Arial"/>
          <w:b/>
          <w:lang w:val="en-US" w:eastAsia="ko-KR"/>
        </w:rPr>
        <w:t>Document for:</w:t>
      </w:r>
      <w:r w:rsidRPr="000E5EF0">
        <w:rPr>
          <w:rFonts w:cs="Arial"/>
          <w:b/>
          <w:lang w:val="en-US" w:eastAsia="ko-KR"/>
        </w:rPr>
        <w:tab/>
      </w:r>
      <w:r w:rsidRPr="00052B1F">
        <w:rPr>
          <w:rFonts w:cs="Arial"/>
          <w:lang w:val="en-US" w:eastAsia="ko-KR"/>
        </w:rPr>
        <w:t>Discussion</w:t>
      </w:r>
      <w:r w:rsidR="005A4EFE" w:rsidRPr="00052B1F">
        <w:rPr>
          <w:rFonts w:cs="Arial"/>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49947B68"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B847C6">
        <w:rPr>
          <w:szCs w:val="22"/>
          <w:lang w:val="en-US" w:eastAsia="ko-KR"/>
        </w:rPr>
        <w:t>9 and RAN1-NR#2</w:t>
      </w:r>
      <w:r w:rsidRPr="000E5EF0">
        <w:rPr>
          <w:szCs w:val="22"/>
          <w:lang w:val="en-US" w:eastAsia="ko-KR"/>
        </w:rPr>
        <w:t xml:space="preserve"> meeting</w:t>
      </w:r>
      <w:r w:rsidR="00B847C6">
        <w:rPr>
          <w:szCs w:val="22"/>
          <w:lang w:val="en-US" w:eastAsia="ko-KR"/>
        </w:rPr>
        <w:t>s</w:t>
      </w:r>
      <w:r w:rsidRPr="000E5EF0">
        <w:rPr>
          <w:szCs w:val="22"/>
          <w:lang w:val="en-US" w:eastAsia="ko-KR"/>
        </w:rPr>
        <w:t xml:space="preserve">, </w:t>
      </w:r>
      <w:r w:rsidR="00B847C6">
        <w:rPr>
          <w:szCs w:val="22"/>
          <w:lang w:val="en-US" w:eastAsia="ko-KR"/>
        </w:rPr>
        <w:t>the following agreements related to power ramping</w:t>
      </w:r>
      <w:r w:rsidR="00DD1731">
        <w:rPr>
          <w:szCs w:val="22"/>
          <w:lang w:val="en-US" w:eastAsia="ko-KR"/>
        </w:rPr>
        <w:t xml:space="preserve"> for message (Msg.) 1</w:t>
      </w:r>
      <w:r w:rsidR="00042363">
        <w:rPr>
          <w:szCs w:val="22"/>
          <w:lang w:val="en-US" w:eastAsia="ko-KR"/>
        </w:rPr>
        <w:t xml:space="preserve"> (</w:t>
      </w:r>
      <w:r w:rsidR="00DD1731">
        <w:rPr>
          <w:szCs w:val="22"/>
          <w:lang w:val="en-US" w:eastAsia="ko-KR"/>
        </w:rPr>
        <w:t>re</w:t>
      </w:r>
      <w:r w:rsidR="00042363">
        <w:rPr>
          <w:szCs w:val="22"/>
          <w:lang w:val="en-US" w:eastAsia="ko-KR"/>
        </w:rPr>
        <w:t>)</w:t>
      </w:r>
      <w:r w:rsidR="00DD1731">
        <w:rPr>
          <w:szCs w:val="22"/>
          <w:lang w:val="en-US" w:eastAsia="ko-KR"/>
        </w:rPr>
        <w:t>transmissions</w:t>
      </w:r>
      <w:r w:rsidR="00B847C6">
        <w:rPr>
          <w:szCs w:val="22"/>
          <w:lang w:val="en-US" w:eastAsia="ko-KR"/>
        </w:rPr>
        <w:t xml:space="preserve"> during random access</w:t>
      </w:r>
      <w:r w:rsidR="005C0CE8">
        <w:rPr>
          <w:szCs w:val="22"/>
          <w:lang w:val="en-US" w:eastAsia="ko-KR"/>
        </w:rPr>
        <w:t xml:space="preserve"> (RA)</w:t>
      </w:r>
      <w:r w:rsidR="00B847C6">
        <w:rPr>
          <w:szCs w:val="22"/>
          <w:lang w:val="en-US" w:eastAsia="ko-KR"/>
        </w:rPr>
        <w:t xml:space="preserve"> procedure have been achieved for NR</w:t>
      </w:r>
      <w:r w:rsidR="00613BAB">
        <w:rPr>
          <w:szCs w:val="22"/>
          <w:lang w:val="en-US" w:eastAsia="ko-KR"/>
        </w:rPr>
        <w:t xml:space="preserve"> </w:t>
      </w:r>
      <w:r w:rsidR="00083435" w:rsidRPr="000E5EF0">
        <w:rPr>
          <w:szCs w:val="22"/>
          <w:lang w:val="en-US" w:eastAsia="ko-KR"/>
        </w:rPr>
        <w:t>[1</w:t>
      </w:r>
      <w:r w:rsidR="000B4F74">
        <w:rPr>
          <w:szCs w:val="22"/>
          <w:lang w:val="en-US" w:eastAsia="ko-KR"/>
        </w:rPr>
        <w:t>]</w:t>
      </w:r>
      <w:r w:rsidR="00B847C6">
        <w:rPr>
          <w:szCs w:val="22"/>
          <w:lang w:val="en-US" w:eastAsia="ko-KR"/>
        </w:rPr>
        <w:t>-[2]</w:t>
      </w:r>
      <w:r w:rsidR="000B4F74">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41779759" w14:textId="77777777" w:rsidR="0031763F" w:rsidRPr="006E60F2" w:rsidRDefault="0031763F" w:rsidP="0031763F">
                            <w:pPr>
                              <w:rPr>
                                <w:rFonts w:eastAsia="MS Mincho"/>
                                <w:b/>
                                <w:highlight w:val="yellow"/>
                                <w:u w:val="single"/>
                              </w:rPr>
                            </w:pPr>
                            <w:r w:rsidRPr="00AA715D">
                              <w:rPr>
                                <w:rFonts w:eastAsia="MS Mincho" w:hint="eastAsia"/>
                                <w:b/>
                                <w:highlight w:val="green"/>
                                <w:u w:val="single"/>
                              </w:rPr>
                              <w:t>Agreements:</w:t>
                            </w:r>
                          </w:p>
                          <w:p w14:paraId="23F61477"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rPr>
                              <w:t>If the UE conducts beam switching</w:t>
                            </w:r>
                            <w:r w:rsidRPr="00AA715D">
                              <w:rPr>
                                <w:rFonts w:eastAsia="MS Mincho" w:hint="eastAsia"/>
                              </w:rPr>
                              <w:t xml:space="preserve">, </w:t>
                            </w:r>
                            <w:r w:rsidRPr="00AA715D">
                              <w:rPr>
                                <w:rFonts w:eastAsia="MS Mincho"/>
                                <w:lang w:val="en-US"/>
                              </w:rPr>
                              <w:t>the counter of power ramping remains unchanged</w:t>
                            </w:r>
                          </w:p>
                          <w:p w14:paraId="327BD89F" w14:textId="77777777" w:rsidR="0031763F" w:rsidRPr="00AA715D" w:rsidRDefault="0031763F" w:rsidP="0031763F">
                            <w:pPr>
                              <w:numPr>
                                <w:ilvl w:val="1"/>
                                <w:numId w:val="33"/>
                              </w:numPr>
                              <w:spacing w:line="240" w:lineRule="auto"/>
                              <w:jc w:val="left"/>
                              <w:rPr>
                                <w:rFonts w:eastAsia="MS Mincho"/>
                                <w:lang w:val="en-US"/>
                              </w:rPr>
                            </w:pPr>
                            <w:r w:rsidRPr="00AA715D">
                              <w:rPr>
                                <w:rFonts w:eastAsia="MS Mincho" w:hint="eastAsia"/>
                                <w:lang w:val="en-US"/>
                              </w:rPr>
                              <w:t xml:space="preserve">FFS: UE </w:t>
                            </w:r>
                            <w:r w:rsidRPr="00AA715D">
                              <w:rPr>
                                <w:rFonts w:eastAsia="MS Mincho"/>
                                <w:lang w:val="en-US"/>
                              </w:rPr>
                              <w:t>behavior</w:t>
                            </w:r>
                            <w:r w:rsidRPr="00AA715D">
                              <w:rPr>
                                <w:rFonts w:eastAsia="MS Mincho" w:hint="eastAsia"/>
                                <w:lang w:val="en-US"/>
                              </w:rPr>
                              <w:t xml:space="preserve"> after reaching the maximum power</w:t>
                            </w:r>
                          </w:p>
                          <w:p w14:paraId="543218DD"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hint="eastAsia"/>
                              </w:rPr>
                              <w:t xml:space="preserve">RAN1 will </w:t>
                            </w:r>
                            <w:r w:rsidRPr="00AA715D">
                              <w:rPr>
                                <w:rFonts w:eastAsia="MS Mincho"/>
                              </w:rPr>
                              <w:t>definitely</w:t>
                            </w:r>
                            <w:r w:rsidRPr="00AA715D">
                              <w:rPr>
                                <w:rFonts w:eastAsia="MS Mincho" w:hint="eastAsia"/>
                              </w:rPr>
                              <w:t xml:space="preserve"> decide above FFS point</w:t>
                            </w:r>
                          </w:p>
                          <w:p w14:paraId="374834E6" w14:textId="77777777" w:rsidR="0031763F" w:rsidRDefault="0031763F" w:rsidP="0031763F">
                            <w:pPr>
                              <w:rPr>
                                <w:rFonts w:eastAsia="MS Mincho"/>
                                <w:b/>
                                <w:highlight w:val="green"/>
                                <w:u w:val="single"/>
                              </w:rPr>
                            </w:pPr>
                          </w:p>
                          <w:p w14:paraId="5C16580D" w14:textId="77777777" w:rsidR="0031763F" w:rsidRPr="00C63423" w:rsidRDefault="0031763F" w:rsidP="0031763F">
                            <w:pPr>
                              <w:rPr>
                                <w:rFonts w:eastAsia="MS Mincho"/>
                                <w:b/>
                                <w:u w:val="single"/>
                              </w:rPr>
                            </w:pPr>
                            <w:r w:rsidRPr="003F19B9">
                              <w:rPr>
                                <w:rFonts w:eastAsia="MS Mincho" w:hint="eastAsia"/>
                                <w:b/>
                                <w:highlight w:val="green"/>
                                <w:u w:val="single"/>
                              </w:rPr>
                              <w:t>Agreements</w:t>
                            </w:r>
                            <w:r w:rsidRPr="003F19B9">
                              <w:rPr>
                                <w:rFonts w:eastAsia="MS Mincho"/>
                                <w:b/>
                                <w:highlight w:val="green"/>
                                <w:u w:val="single"/>
                              </w:rPr>
                              <w:t>:</w:t>
                            </w:r>
                          </w:p>
                          <w:p w14:paraId="603CC9F4" w14:textId="77777777" w:rsidR="0031763F" w:rsidRPr="00B00D40" w:rsidRDefault="0031763F" w:rsidP="0031763F">
                            <w:pPr>
                              <w:numPr>
                                <w:ilvl w:val="0"/>
                                <w:numId w:val="33"/>
                              </w:numPr>
                              <w:spacing w:line="240" w:lineRule="auto"/>
                              <w:jc w:val="left"/>
                              <w:rPr>
                                <w:rFonts w:eastAsia="MS Mincho"/>
                              </w:rPr>
                            </w:pPr>
                            <w:r w:rsidRPr="00B00D40">
                              <w:rPr>
                                <w:rFonts w:eastAsia="MS Mincho"/>
                              </w:rPr>
                              <w:t>The UE calculates the PRACH transmit power for the retransmission at least based on the most recent estimate pathloss and power ramping</w:t>
                            </w:r>
                          </w:p>
                          <w:p w14:paraId="171C90AD" w14:textId="77777777" w:rsidR="0031763F" w:rsidRPr="00B00D40" w:rsidRDefault="0031763F" w:rsidP="0031763F">
                            <w:pPr>
                              <w:numPr>
                                <w:ilvl w:val="1"/>
                                <w:numId w:val="33"/>
                              </w:numPr>
                              <w:spacing w:line="240" w:lineRule="auto"/>
                              <w:jc w:val="left"/>
                              <w:rPr>
                                <w:rFonts w:eastAsia="MS Mincho"/>
                              </w:rPr>
                            </w:pPr>
                            <w:r w:rsidRPr="00B00D40">
                              <w:rPr>
                                <w:rFonts w:eastAsia="MS Mincho"/>
                              </w:rPr>
                              <w:t>The pathloss is measured at least on the SS block associated with the PRACH resources/preamble subset</w:t>
                            </w:r>
                          </w:p>
                          <w:p w14:paraId="3DE6FA11" w14:textId="77777777" w:rsidR="0031763F" w:rsidRPr="00B00D40" w:rsidRDefault="0031763F" w:rsidP="0031763F">
                            <w:pPr>
                              <w:numPr>
                                <w:ilvl w:val="0"/>
                                <w:numId w:val="33"/>
                              </w:numPr>
                              <w:spacing w:line="240" w:lineRule="auto"/>
                              <w:jc w:val="left"/>
                              <w:rPr>
                                <w:rFonts w:eastAsia="MS Mincho"/>
                              </w:rPr>
                            </w:pPr>
                            <w:r w:rsidRPr="00B00D40">
                              <w:rPr>
                                <w:rFonts w:eastAsia="MS Mincho"/>
                              </w:rPr>
                              <w:t>UE behavior when reaching the maximum power</w:t>
                            </w:r>
                          </w:p>
                          <w:p w14:paraId="61142103" w14:textId="77777777" w:rsidR="0031763F" w:rsidRPr="00B00D40" w:rsidRDefault="0031763F" w:rsidP="0031763F">
                            <w:pPr>
                              <w:numPr>
                                <w:ilvl w:val="1"/>
                                <w:numId w:val="33"/>
                              </w:numPr>
                              <w:spacing w:line="240" w:lineRule="auto"/>
                              <w:jc w:val="left"/>
                              <w:rPr>
                                <w:rFonts w:eastAsia="MS Mincho"/>
                              </w:rPr>
                            </w:pPr>
                            <w:r w:rsidRPr="00B00D40">
                              <w:rPr>
                                <w:rFonts w:eastAsia="MS Mincho"/>
                              </w:rPr>
                              <w:t>If the recalculated power is still at or above the Pc,max</w:t>
                            </w:r>
                          </w:p>
                          <w:p w14:paraId="27A9EA2B" w14:textId="30188237" w:rsidR="007E3361" w:rsidRPr="0031763F" w:rsidRDefault="0031763F" w:rsidP="0031763F">
                            <w:pPr>
                              <w:numPr>
                                <w:ilvl w:val="2"/>
                                <w:numId w:val="33"/>
                              </w:numPr>
                              <w:spacing w:line="240" w:lineRule="auto"/>
                              <w:jc w:val="left"/>
                              <w:rPr>
                                <w:rFonts w:eastAsia="MS Mincho"/>
                              </w:rPr>
                            </w:pPr>
                            <w:r w:rsidRPr="00B00D40">
                              <w:rPr>
                                <w:rFonts w:eastAsia="MS Mincho"/>
                              </w:rPr>
                              <w:t>The UE can transmit at maximum power even if it changes its TX beam</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41779759" w14:textId="77777777" w:rsidR="0031763F" w:rsidRPr="006E60F2" w:rsidRDefault="0031763F" w:rsidP="0031763F">
                      <w:pPr>
                        <w:rPr>
                          <w:rFonts w:eastAsia="MS Mincho"/>
                          <w:b/>
                          <w:highlight w:val="yellow"/>
                          <w:u w:val="single"/>
                        </w:rPr>
                      </w:pPr>
                      <w:r w:rsidRPr="00AA715D">
                        <w:rPr>
                          <w:rFonts w:eastAsia="MS Mincho" w:hint="eastAsia"/>
                          <w:b/>
                          <w:highlight w:val="green"/>
                          <w:u w:val="single"/>
                        </w:rPr>
                        <w:t>Agreements:</w:t>
                      </w:r>
                    </w:p>
                    <w:p w14:paraId="23F61477"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rPr>
                        <w:t>If the UE conducts beam switching</w:t>
                      </w:r>
                      <w:r w:rsidRPr="00AA715D">
                        <w:rPr>
                          <w:rFonts w:eastAsia="MS Mincho" w:hint="eastAsia"/>
                        </w:rPr>
                        <w:t xml:space="preserve">, </w:t>
                      </w:r>
                      <w:r w:rsidRPr="00AA715D">
                        <w:rPr>
                          <w:rFonts w:eastAsia="MS Mincho"/>
                          <w:lang w:val="en-US"/>
                        </w:rPr>
                        <w:t>the counter of power ramping remains unchanged</w:t>
                      </w:r>
                    </w:p>
                    <w:p w14:paraId="327BD89F" w14:textId="77777777" w:rsidR="0031763F" w:rsidRPr="00AA715D" w:rsidRDefault="0031763F" w:rsidP="0031763F">
                      <w:pPr>
                        <w:numPr>
                          <w:ilvl w:val="1"/>
                          <w:numId w:val="33"/>
                        </w:numPr>
                        <w:spacing w:line="240" w:lineRule="auto"/>
                        <w:jc w:val="left"/>
                        <w:rPr>
                          <w:rFonts w:eastAsia="MS Mincho"/>
                          <w:lang w:val="en-US"/>
                        </w:rPr>
                      </w:pPr>
                      <w:r w:rsidRPr="00AA715D">
                        <w:rPr>
                          <w:rFonts w:eastAsia="MS Mincho" w:hint="eastAsia"/>
                          <w:lang w:val="en-US"/>
                        </w:rPr>
                        <w:t xml:space="preserve">FFS: UE </w:t>
                      </w:r>
                      <w:r w:rsidRPr="00AA715D">
                        <w:rPr>
                          <w:rFonts w:eastAsia="MS Mincho"/>
                          <w:lang w:val="en-US"/>
                        </w:rPr>
                        <w:t>behavior</w:t>
                      </w:r>
                      <w:r w:rsidRPr="00AA715D">
                        <w:rPr>
                          <w:rFonts w:eastAsia="MS Mincho" w:hint="eastAsia"/>
                          <w:lang w:val="en-US"/>
                        </w:rPr>
                        <w:t xml:space="preserve"> after reaching the maximum power</w:t>
                      </w:r>
                    </w:p>
                    <w:p w14:paraId="543218DD" w14:textId="77777777" w:rsidR="0031763F" w:rsidRPr="00AA715D" w:rsidRDefault="0031763F" w:rsidP="0031763F">
                      <w:pPr>
                        <w:numPr>
                          <w:ilvl w:val="0"/>
                          <w:numId w:val="33"/>
                        </w:numPr>
                        <w:spacing w:line="240" w:lineRule="auto"/>
                        <w:jc w:val="left"/>
                        <w:rPr>
                          <w:rFonts w:eastAsia="MS Mincho"/>
                          <w:lang w:val="en-US"/>
                        </w:rPr>
                      </w:pPr>
                      <w:r w:rsidRPr="00AA715D">
                        <w:rPr>
                          <w:rFonts w:eastAsia="MS Mincho" w:hint="eastAsia"/>
                        </w:rPr>
                        <w:t xml:space="preserve">RAN1 will </w:t>
                      </w:r>
                      <w:r w:rsidRPr="00AA715D">
                        <w:rPr>
                          <w:rFonts w:eastAsia="MS Mincho"/>
                        </w:rPr>
                        <w:t>definitely</w:t>
                      </w:r>
                      <w:r w:rsidRPr="00AA715D">
                        <w:rPr>
                          <w:rFonts w:eastAsia="MS Mincho" w:hint="eastAsia"/>
                        </w:rPr>
                        <w:t xml:space="preserve"> decide above FFS point</w:t>
                      </w:r>
                    </w:p>
                    <w:p w14:paraId="374834E6" w14:textId="77777777" w:rsidR="0031763F" w:rsidRDefault="0031763F" w:rsidP="0031763F">
                      <w:pPr>
                        <w:rPr>
                          <w:rFonts w:eastAsia="MS Mincho"/>
                          <w:b/>
                          <w:highlight w:val="green"/>
                          <w:u w:val="single"/>
                        </w:rPr>
                      </w:pPr>
                    </w:p>
                    <w:p w14:paraId="5C16580D" w14:textId="77777777" w:rsidR="0031763F" w:rsidRPr="00C63423" w:rsidRDefault="0031763F" w:rsidP="0031763F">
                      <w:pPr>
                        <w:rPr>
                          <w:rFonts w:eastAsia="MS Mincho"/>
                          <w:b/>
                          <w:u w:val="single"/>
                        </w:rPr>
                      </w:pPr>
                      <w:r w:rsidRPr="003F19B9">
                        <w:rPr>
                          <w:rFonts w:eastAsia="MS Mincho" w:hint="eastAsia"/>
                          <w:b/>
                          <w:highlight w:val="green"/>
                          <w:u w:val="single"/>
                        </w:rPr>
                        <w:t>Agreements</w:t>
                      </w:r>
                      <w:r w:rsidRPr="003F19B9">
                        <w:rPr>
                          <w:rFonts w:eastAsia="MS Mincho"/>
                          <w:b/>
                          <w:highlight w:val="green"/>
                          <w:u w:val="single"/>
                        </w:rPr>
                        <w:t>:</w:t>
                      </w:r>
                    </w:p>
                    <w:p w14:paraId="603CC9F4" w14:textId="77777777" w:rsidR="0031763F" w:rsidRPr="00B00D40" w:rsidRDefault="0031763F" w:rsidP="0031763F">
                      <w:pPr>
                        <w:numPr>
                          <w:ilvl w:val="0"/>
                          <w:numId w:val="33"/>
                        </w:numPr>
                        <w:spacing w:line="240" w:lineRule="auto"/>
                        <w:jc w:val="left"/>
                        <w:rPr>
                          <w:rFonts w:eastAsia="MS Mincho"/>
                        </w:rPr>
                      </w:pPr>
                      <w:r w:rsidRPr="00B00D40">
                        <w:rPr>
                          <w:rFonts w:eastAsia="MS Mincho"/>
                        </w:rPr>
                        <w:t>The UE calculates the PRACH transmit power for the retransmission at least based on the most recent estimate pathloss and power ramping</w:t>
                      </w:r>
                    </w:p>
                    <w:p w14:paraId="171C90AD" w14:textId="77777777" w:rsidR="0031763F" w:rsidRPr="00B00D40" w:rsidRDefault="0031763F" w:rsidP="0031763F">
                      <w:pPr>
                        <w:numPr>
                          <w:ilvl w:val="1"/>
                          <w:numId w:val="33"/>
                        </w:numPr>
                        <w:spacing w:line="240" w:lineRule="auto"/>
                        <w:jc w:val="left"/>
                        <w:rPr>
                          <w:rFonts w:eastAsia="MS Mincho"/>
                        </w:rPr>
                      </w:pPr>
                      <w:r w:rsidRPr="00B00D40">
                        <w:rPr>
                          <w:rFonts w:eastAsia="MS Mincho"/>
                        </w:rPr>
                        <w:t>The pathloss is measured at least on the SS block associated with the PRACH resources/preamble subset</w:t>
                      </w:r>
                    </w:p>
                    <w:p w14:paraId="3DE6FA11" w14:textId="77777777" w:rsidR="0031763F" w:rsidRPr="00B00D40" w:rsidRDefault="0031763F" w:rsidP="0031763F">
                      <w:pPr>
                        <w:numPr>
                          <w:ilvl w:val="0"/>
                          <w:numId w:val="33"/>
                        </w:numPr>
                        <w:spacing w:line="240" w:lineRule="auto"/>
                        <w:jc w:val="left"/>
                        <w:rPr>
                          <w:rFonts w:eastAsia="MS Mincho"/>
                        </w:rPr>
                      </w:pPr>
                      <w:r w:rsidRPr="00B00D40">
                        <w:rPr>
                          <w:rFonts w:eastAsia="MS Mincho"/>
                        </w:rPr>
                        <w:t>UE behavior when reaching the maximum power</w:t>
                      </w:r>
                    </w:p>
                    <w:p w14:paraId="61142103" w14:textId="77777777" w:rsidR="0031763F" w:rsidRPr="00B00D40" w:rsidRDefault="0031763F" w:rsidP="0031763F">
                      <w:pPr>
                        <w:numPr>
                          <w:ilvl w:val="1"/>
                          <w:numId w:val="33"/>
                        </w:numPr>
                        <w:spacing w:line="240" w:lineRule="auto"/>
                        <w:jc w:val="left"/>
                        <w:rPr>
                          <w:rFonts w:eastAsia="MS Mincho"/>
                        </w:rPr>
                      </w:pPr>
                      <w:r w:rsidRPr="00B00D40">
                        <w:rPr>
                          <w:rFonts w:eastAsia="MS Mincho"/>
                        </w:rPr>
                        <w:t>If the recalculated power is still at or above the Pc,max</w:t>
                      </w:r>
                    </w:p>
                    <w:p w14:paraId="27A9EA2B" w14:textId="30188237" w:rsidR="007E3361" w:rsidRPr="0031763F" w:rsidRDefault="0031763F" w:rsidP="0031763F">
                      <w:pPr>
                        <w:numPr>
                          <w:ilvl w:val="2"/>
                          <w:numId w:val="33"/>
                        </w:numPr>
                        <w:spacing w:line="240" w:lineRule="auto"/>
                        <w:jc w:val="left"/>
                        <w:rPr>
                          <w:rFonts w:eastAsia="MS Mincho"/>
                        </w:rPr>
                      </w:pPr>
                      <w:r w:rsidRPr="00B00D40">
                        <w:rPr>
                          <w:rFonts w:eastAsia="MS Mincho"/>
                        </w:rPr>
                        <w:t>The UE can transmit at maximum power even if it changes its TX beam</w:t>
                      </w:r>
                    </w:p>
                  </w:txbxContent>
                </v:textbox>
                <w10:anchorlock/>
              </v:shape>
            </w:pict>
          </mc:Fallback>
        </mc:AlternateContent>
      </w:r>
    </w:p>
    <w:p w14:paraId="72F9A3BC" w14:textId="45BB372F" w:rsidR="00333AC5" w:rsidRDefault="005C0CE8" w:rsidP="00353DEA">
      <w:pPr>
        <w:spacing w:afterLines="150" w:after="360" w:line="240" w:lineRule="auto"/>
        <w:rPr>
          <w:szCs w:val="22"/>
          <w:lang w:val="en-US" w:eastAsia="ko-KR"/>
        </w:rPr>
      </w:pPr>
      <w:r>
        <w:rPr>
          <w:szCs w:val="22"/>
          <w:lang w:val="en-US" w:eastAsia="ko-KR"/>
        </w:rPr>
        <w:t xml:space="preserve">It has been </w:t>
      </w:r>
      <w:r w:rsidR="00C41B78">
        <w:rPr>
          <w:szCs w:val="22"/>
          <w:lang w:val="en-US" w:eastAsia="ko-KR"/>
        </w:rPr>
        <w:t>noted</w:t>
      </w:r>
      <w:r>
        <w:rPr>
          <w:szCs w:val="22"/>
          <w:lang w:val="en-US" w:eastAsia="ko-KR"/>
        </w:rPr>
        <w:t xml:space="preserve"> that several </w:t>
      </w:r>
      <w:r w:rsidR="009A7EBA">
        <w:rPr>
          <w:szCs w:val="22"/>
          <w:lang w:val="en-US" w:eastAsia="ko-KR"/>
        </w:rPr>
        <w:t xml:space="preserve">remaining </w:t>
      </w:r>
      <w:r>
        <w:rPr>
          <w:szCs w:val="22"/>
          <w:lang w:val="en-US" w:eastAsia="ko-KR"/>
        </w:rPr>
        <w:t xml:space="preserve">issues should be discussed in this RAN1#90 meeting. </w:t>
      </w:r>
      <w:r w:rsidR="00333AC5">
        <w:rPr>
          <w:szCs w:val="22"/>
          <w:lang w:val="en-US" w:eastAsia="ko-KR"/>
        </w:rPr>
        <w:t xml:space="preserve">In this contribution, we </w:t>
      </w:r>
      <w:r w:rsidR="00D364E4">
        <w:rPr>
          <w:szCs w:val="22"/>
          <w:lang w:val="en-US" w:eastAsia="ko-KR"/>
        </w:rPr>
        <w:t>would like</w:t>
      </w:r>
      <w:r w:rsidR="00333AC5">
        <w:rPr>
          <w:szCs w:val="22"/>
          <w:lang w:val="en-US" w:eastAsia="ko-KR"/>
        </w:rPr>
        <w:t xml:space="preserve"> to</w:t>
      </w:r>
      <w:r>
        <w:rPr>
          <w:szCs w:val="22"/>
          <w:lang w:val="en-US" w:eastAsia="ko-KR"/>
        </w:rPr>
        <w:t xml:space="preserve"> describe our views on remaining issues related to </w:t>
      </w:r>
      <w:r w:rsidR="003228A3">
        <w:rPr>
          <w:szCs w:val="22"/>
          <w:lang w:val="en-US" w:eastAsia="ko-KR"/>
        </w:rPr>
        <w:t xml:space="preserve">Msg. 1 </w:t>
      </w:r>
      <w:r>
        <w:rPr>
          <w:szCs w:val="22"/>
          <w:lang w:val="en-US" w:eastAsia="ko-KR"/>
        </w:rPr>
        <w:t>power ramping during RA procedure for NR</w:t>
      </w:r>
      <w:r w:rsidR="00333AC5">
        <w:rPr>
          <w:szCs w:val="22"/>
          <w:lang w:val="en-US" w:eastAsia="ko-KR"/>
        </w:rPr>
        <w:t>.</w:t>
      </w:r>
    </w:p>
    <w:p w14:paraId="2763028E" w14:textId="7F4F4653" w:rsidR="001F6E3A" w:rsidRDefault="00381AA1"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Msg. 1 p</w:t>
      </w:r>
      <w:r w:rsidR="00352567">
        <w:rPr>
          <w:rFonts w:cs="Arial"/>
          <w:sz w:val="36"/>
          <w:lang w:val="en-US" w:eastAsia="ko-KR"/>
        </w:rPr>
        <w:t>ower ramping</w:t>
      </w:r>
    </w:p>
    <w:p w14:paraId="1C492BAF" w14:textId="3A40F0FF" w:rsidR="00B53B06" w:rsidRPr="00B53B06" w:rsidRDefault="00B53B06" w:rsidP="00D72869">
      <w:pPr>
        <w:spacing w:after="150"/>
        <w:rPr>
          <w:lang w:val="en-US" w:eastAsia="ko-KR"/>
        </w:rPr>
      </w:pPr>
      <w:r>
        <w:rPr>
          <w:lang w:val="en-US" w:eastAsia="ko-KR"/>
        </w:rPr>
        <w:t>I</w:t>
      </w:r>
      <w:r>
        <w:rPr>
          <w:rFonts w:hint="eastAsia"/>
          <w:lang w:val="en-US" w:eastAsia="ko-KR"/>
        </w:rPr>
        <w:t xml:space="preserve">n </w:t>
      </w:r>
      <w:r>
        <w:rPr>
          <w:lang w:val="en-US" w:eastAsia="ko-KR"/>
        </w:rPr>
        <w:t xml:space="preserve">this section, we discuss a Msg. 1 power ramping </w:t>
      </w:r>
      <w:r w:rsidR="006F617D">
        <w:rPr>
          <w:lang w:val="en-US" w:eastAsia="ko-KR"/>
        </w:rPr>
        <w:t>procedure, which</w:t>
      </w:r>
      <w:r>
        <w:rPr>
          <w:lang w:val="en-US" w:eastAsia="ko-KR"/>
        </w:rPr>
        <w:t xml:space="preserve"> follows a similar idea as that of LTE</w:t>
      </w:r>
      <w:r w:rsidR="00872E20">
        <w:rPr>
          <w:lang w:val="en-US" w:eastAsia="ko-KR"/>
        </w:rPr>
        <w:t>, with some extension</w:t>
      </w:r>
      <w:r w:rsidR="008336C0">
        <w:rPr>
          <w:lang w:val="en-US" w:eastAsia="ko-KR"/>
        </w:rPr>
        <w:t>s</w:t>
      </w:r>
      <w:r w:rsidR="00872E20">
        <w:rPr>
          <w:lang w:val="en-US" w:eastAsia="ko-KR"/>
        </w:rPr>
        <w:t xml:space="preserve"> suitable for multi-beam operations</w:t>
      </w:r>
      <w:r>
        <w:rPr>
          <w:lang w:val="en-US" w:eastAsia="ko-KR"/>
        </w:rPr>
        <w:t>.</w:t>
      </w:r>
    </w:p>
    <w:p w14:paraId="1007BF13" w14:textId="453D0EDD" w:rsidR="00335905" w:rsidRPr="000E5EF0" w:rsidRDefault="009B6EF2" w:rsidP="00D72869">
      <w:pPr>
        <w:pStyle w:val="Heading2"/>
        <w:spacing w:afterLines="150" w:after="360" w:line="240" w:lineRule="auto"/>
        <w:ind w:left="567" w:hanging="567"/>
        <w:jc w:val="left"/>
        <w:rPr>
          <w:lang w:val="en-US"/>
        </w:rPr>
      </w:pPr>
      <w:r>
        <w:rPr>
          <w:lang w:val="en-US" w:eastAsia="ko-KR"/>
        </w:rPr>
        <w:t>P</w:t>
      </w:r>
      <w:r w:rsidR="00335905">
        <w:rPr>
          <w:lang w:val="en-US" w:eastAsia="ko-KR"/>
        </w:rPr>
        <w:t>arameters for Msg. 1 power ramping</w:t>
      </w:r>
    </w:p>
    <w:p w14:paraId="634F779D" w14:textId="30414080" w:rsidR="00014922" w:rsidRPr="0052412E" w:rsidRDefault="0052412E" w:rsidP="00D72869">
      <w:pPr>
        <w:spacing w:afterLines="150" w:after="360" w:line="240" w:lineRule="auto"/>
        <w:rPr>
          <w:lang w:val="en-US" w:eastAsia="ko-KR"/>
        </w:rPr>
      </w:pPr>
      <w:r>
        <w:rPr>
          <w:lang w:val="en-US" w:eastAsia="ko-KR"/>
        </w:rPr>
        <w:t xml:space="preserve">Before discussing power ramping procedure in NR multi-beam environment, the necessary parameters for </w:t>
      </w:r>
      <w:r w:rsidR="002E5568">
        <w:rPr>
          <w:lang w:val="en-US" w:eastAsia="ko-KR"/>
        </w:rPr>
        <w:t xml:space="preserve">Msg. 1 </w:t>
      </w:r>
      <w:r>
        <w:rPr>
          <w:lang w:val="en-US" w:eastAsia="ko-KR"/>
        </w:rPr>
        <w:t>power ramping are summarized in Table 1.</w:t>
      </w:r>
      <w:r w:rsidR="00094C4E">
        <w:rPr>
          <w:lang w:val="en-US" w:eastAsia="ko-KR"/>
        </w:rPr>
        <w:t xml:space="preserve"> Note that </w:t>
      </w:r>
      <w:r w:rsidR="00374A16">
        <w:rPr>
          <w:lang w:val="en-US" w:eastAsia="ko-KR"/>
        </w:rPr>
        <w:t xml:space="preserve">NR base station </w:t>
      </w:r>
      <w:r w:rsidR="00094C4E">
        <w:rPr>
          <w:lang w:val="en-US" w:eastAsia="ko-KR"/>
        </w:rPr>
        <w:t>(</w:t>
      </w:r>
      <w:r w:rsidR="00374A16">
        <w:rPr>
          <w:lang w:val="en-US" w:eastAsia="ko-KR"/>
        </w:rPr>
        <w:t>gNB</w:t>
      </w:r>
      <w:r w:rsidR="00094C4E">
        <w:rPr>
          <w:lang w:val="en-US" w:eastAsia="ko-KR"/>
        </w:rPr>
        <w:t xml:space="preserve">) should at least configure the first two parameters in this table. For the remaining parameters, </w:t>
      </w:r>
      <w:r w:rsidR="00374A16">
        <w:rPr>
          <w:lang w:val="en-US" w:eastAsia="ko-KR"/>
        </w:rPr>
        <w:t>gNB</w:t>
      </w:r>
      <w:r w:rsidR="00014922" w:rsidRPr="0052412E">
        <w:rPr>
          <w:lang w:val="en-US" w:eastAsia="ko-KR"/>
        </w:rPr>
        <w:t xml:space="preserve"> may </w:t>
      </w:r>
      <w:r w:rsidR="00014922">
        <w:rPr>
          <w:lang w:val="en-US" w:eastAsia="ko-KR"/>
        </w:rPr>
        <w:t xml:space="preserve">or may not </w:t>
      </w:r>
      <w:r w:rsidR="00014922" w:rsidRPr="0052412E">
        <w:rPr>
          <w:lang w:val="en-US" w:eastAsia="ko-KR"/>
        </w:rPr>
        <w:t>configure the</w:t>
      </w:r>
      <w:r w:rsidR="00014922">
        <w:rPr>
          <w:lang w:val="en-US" w:eastAsia="ko-KR"/>
        </w:rPr>
        <w:t>m</w:t>
      </w:r>
      <w:r w:rsidR="00014922" w:rsidRPr="0052412E">
        <w:rPr>
          <w:lang w:val="en-US" w:eastAsia="ko-KR"/>
        </w:rPr>
        <w:t xml:space="preserve"> in </w:t>
      </w:r>
      <w:r w:rsidR="00014922">
        <w:rPr>
          <w:lang w:val="en-US" w:eastAsia="ko-KR"/>
        </w:rPr>
        <w:t>T</w:t>
      </w:r>
      <w:r w:rsidR="00014922" w:rsidRPr="0052412E">
        <w:rPr>
          <w:lang w:val="en-US" w:eastAsia="ko-KR"/>
        </w:rPr>
        <w:t>able 1 for various purpose</w:t>
      </w:r>
      <w:r w:rsidR="00014922">
        <w:rPr>
          <w:lang w:val="en-US" w:eastAsia="ko-KR"/>
        </w:rPr>
        <w:t>s</w:t>
      </w:r>
      <w:r w:rsidR="00014922" w:rsidRPr="0052412E">
        <w:rPr>
          <w:lang w:val="en-US" w:eastAsia="ko-KR"/>
        </w:rPr>
        <w:t>.</w:t>
      </w:r>
    </w:p>
    <w:p w14:paraId="7F749F44" w14:textId="101C1FA6" w:rsidR="0052412E" w:rsidRPr="0052412E" w:rsidRDefault="0052412E" w:rsidP="00D72869">
      <w:pPr>
        <w:pStyle w:val="ListParagraph"/>
        <w:numPr>
          <w:ilvl w:val="0"/>
          <w:numId w:val="38"/>
        </w:numPr>
        <w:spacing w:afterLines="150" w:after="360" w:line="240" w:lineRule="auto"/>
        <w:ind w:leftChars="0"/>
        <w:rPr>
          <w:lang w:val="en-US" w:eastAsia="ko-KR"/>
        </w:rPr>
      </w:pPr>
      <w:r w:rsidRPr="0052412E">
        <w:rPr>
          <w:lang w:val="en-US" w:eastAsia="ko-KR"/>
        </w:rPr>
        <w:lastRenderedPageBreak/>
        <w:t xml:space="preserve">Through system information (SI), </w:t>
      </w:r>
      <w:r w:rsidR="00374A16">
        <w:rPr>
          <w:lang w:val="en-US" w:eastAsia="ko-KR"/>
        </w:rPr>
        <w:t>gNB</w:t>
      </w:r>
      <w:r w:rsidRPr="0052412E">
        <w:rPr>
          <w:lang w:val="en-US" w:eastAsia="ko-KR"/>
        </w:rPr>
        <w:t xml:space="preserve"> </w:t>
      </w:r>
      <w:r>
        <w:rPr>
          <w:lang w:val="en-US" w:eastAsia="ko-KR"/>
        </w:rPr>
        <w:t>should</w:t>
      </w:r>
      <w:r w:rsidRPr="0052412E">
        <w:rPr>
          <w:lang w:val="en-US" w:eastAsia="ko-KR"/>
        </w:rPr>
        <w:t xml:space="preserve"> at least configure the maximum number of </w:t>
      </w:r>
      <m:oMath>
        <m:r>
          <m:rPr>
            <m:sty m:val="p"/>
          </m:rPr>
          <w:rPr>
            <w:rFonts w:ascii="Cambria Math" w:hAnsi="Cambria Math"/>
            <w:lang w:val="en-US" w:eastAsia="ko-KR"/>
          </w:rPr>
          <m:t>M</m:t>
        </m:r>
      </m:oMath>
      <w:r w:rsidRPr="0052412E">
        <w:rPr>
          <w:lang w:val="en-US" w:eastAsia="ko-KR"/>
        </w:rPr>
        <w:t xml:space="preserve"> for Msg. 1 (re)transmissions, and the power ramping step size. For power ramping step size configuration, </w:t>
      </w:r>
      <w:r w:rsidR="00374A16">
        <w:rPr>
          <w:lang w:val="en-US" w:eastAsia="ko-KR"/>
        </w:rPr>
        <w:t>gNB</w:t>
      </w:r>
      <w:r w:rsidRPr="0052412E">
        <w:rPr>
          <w:lang w:val="en-US" w:eastAsia="ko-KR"/>
        </w:rPr>
        <w:t xml:space="preserve"> may have two different options as follows. In case of option 1, </w:t>
      </w:r>
      <w:r w:rsidR="00B37572">
        <w:rPr>
          <w:lang w:val="en-US" w:eastAsia="ko-KR"/>
        </w:rPr>
        <w:t>user equipment (</w:t>
      </w:r>
      <w:r w:rsidRPr="0052412E">
        <w:rPr>
          <w:lang w:val="en-US" w:eastAsia="ko-KR"/>
        </w:rPr>
        <w:t>UE</w:t>
      </w:r>
      <w:r w:rsidR="00B37572">
        <w:rPr>
          <w:lang w:val="en-US" w:eastAsia="ko-KR"/>
        </w:rPr>
        <w:t>)</w:t>
      </w:r>
      <w:r w:rsidRPr="0052412E">
        <w:rPr>
          <w:lang w:val="en-US" w:eastAsia="ko-KR"/>
        </w:rPr>
        <w:t xml:space="preserve"> will not change power ramping step </w:t>
      </w:r>
      <w:r w:rsidR="00E75D29" w:rsidRPr="000E5EF0">
        <w:rPr>
          <w:noProof/>
          <w:szCs w:val="22"/>
          <w:lang w:val="en-US" w:eastAsia="ko-KR"/>
        </w:rPr>
        <mc:AlternateContent>
          <mc:Choice Requires="wps">
            <w:drawing>
              <wp:anchor distT="0" distB="0" distL="114300" distR="114300" simplePos="0" relativeHeight="251660288" behindDoc="0" locked="0" layoutInCell="1" allowOverlap="1" wp14:anchorId="04926667" wp14:editId="574AFF67">
                <wp:simplePos x="0" y="0"/>
                <wp:positionH relativeFrom="column">
                  <wp:posOffset>-2540</wp:posOffset>
                </wp:positionH>
                <wp:positionV relativeFrom="paragraph">
                  <wp:posOffset>35560</wp:posOffset>
                </wp:positionV>
                <wp:extent cx="6330950" cy="24828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2482850"/>
                        </a:xfrm>
                        <a:prstGeom prst="rect">
                          <a:avLst/>
                        </a:prstGeom>
                        <a:solidFill>
                          <a:srgbClr val="FFFFFF"/>
                        </a:solidFill>
                        <a:ln w="9525">
                          <a:noFill/>
                          <a:miter lim="800000"/>
                          <a:headEnd/>
                          <a:tailEnd/>
                        </a:ln>
                      </wps:spPr>
                      <wps:txbx>
                        <w:txbxContent>
                          <w:p w14:paraId="1CA88089" w14:textId="77777777" w:rsidR="00A40F84" w:rsidRPr="0052412E" w:rsidRDefault="00A40F84" w:rsidP="00A40F84">
                            <w:pPr>
                              <w:pStyle w:val="Caption"/>
                              <w:keepNext/>
                              <w:rPr>
                                <w:b w:val="0"/>
                              </w:rPr>
                            </w:pPr>
                            <w:r w:rsidRPr="0052412E">
                              <w:rPr>
                                <w:b w:val="0"/>
                              </w:rPr>
                              <w:t xml:space="preserve">Table </w:t>
                            </w:r>
                            <w:r w:rsidRPr="0052412E">
                              <w:rPr>
                                <w:b w:val="0"/>
                              </w:rPr>
                              <w:fldChar w:fldCharType="begin"/>
                            </w:r>
                            <w:r w:rsidRPr="0052412E">
                              <w:rPr>
                                <w:b w:val="0"/>
                              </w:rPr>
                              <w:instrText xml:space="preserve"> SEQ Table \* ARABIC </w:instrText>
                            </w:r>
                            <w:r w:rsidRPr="0052412E">
                              <w:rPr>
                                <w:b w:val="0"/>
                              </w:rPr>
                              <w:fldChar w:fldCharType="separate"/>
                            </w:r>
                            <w:r w:rsidRPr="0052412E">
                              <w:rPr>
                                <w:b w:val="0"/>
                                <w:noProof/>
                              </w:rPr>
                              <w:t>1</w:t>
                            </w:r>
                            <w:r w:rsidRPr="0052412E">
                              <w:rPr>
                                <w:b w:val="0"/>
                              </w:rPr>
                              <w:fldChar w:fldCharType="end"/>
                            </w:r>
                            <w:r w:rsidRPr="0052412E">
                              <w:rPr>
                                <w:b w:val="0"/>
                              </w:rPr>
                              <w:t>. Necessary parameters for Msg. 1 power ramping in NR.</w:t>
                            </w:r>
                          </w:p>
                          <w:tbl>
                            <w:tblPr>
                              <w:tblW w:w="0" w:type="auto"/>
                              <w:jc w:val="center"/>
                              <w:tblCellMar>
                                <w:left w:w="0" w:type="dxa"/>
                                <w:right w:w="0" w:type="dxa"/>
                              </w:tblCellMar>
                              <w:tblLook w:val="0420" w:firstRow="1" w:lastRow="0" w:firstColumn="0" w:lastColumn="0" w:noHBand="0" w:noVBand="1"/>
                            </w:tblPr>
                            <w:tblGrid>
                              <w:gridCol w:w="8011"/>
                              <w:gridCol w:w="1543"/>
                            </w:tblGrid>
                            <w:tr w:rsidR="00A40F84" w:rsidRPr="00C573A7" w14:paraId="12B64E80"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7C1FE" w14:textId="77777777" w:rsidR="00A40F84" w:rsidRPr="00C573A7" w:rsidRDefault="00A40F84" w:rsidP="00A40F84">
                                  <w:pPr>
                                    <w:spacing w:line="276" w:lineRule="auto"/>
                                  </w:pPr>
                                  <w:r w:rsidRPr="00C573A7">
                                    <w:rPr>
                                      <w:b/>
                                      <w:bCs/>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9E5EB" w14:textId="77777777" w:rsidR="00A40F84" w:rsidRPr="00C573A7" w:rsidRDefault="00A40F84" w:rsidP="00A40F84">
                                  <w:pPr>
                                    <w:spacing w:line="276" w:lineRule="auto"/>
                                  </w:pPr>
                                  <w:r w:rsidRPr="00C573A7">
                                    <w:rPr>
                                      <w:b/>
                                      <w:bCs/>
                                    </w:rPr>
                                    <w:t>Value</w:t>
                                  </w:r>
                                </w:p>
                              </w:tc>
                            </w:tr>
                            <w:tr w:rsidR="00A40F84" w:rsidRPr="00C573A7" w14:paraId="4EDC17FC"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EE4E14" w14:textId="398F91E5" w:rsidR="00A40F84" w:rsidRPr="00C573A7" w:rsidRDefault="00374A16" w:rsidP="00A40F84">
                                  <w:pPr>
                                    <w:spacing w:line="276" w:lineRule="auto"/>
                                  </w:pPr>
                                  <w:r>
                                    <w:t>C</w:t>
                                  </w:r>
                                  <w:r w:rsidR="00A40F84">
                                    <w:t>onfigured m</w:t>
                                  </w:r>
                                  <w:r w:rsidR="00A40F84" w:rsidRPr="00C573A7">
                                    <w:t>aximum Msg. 1 transmission number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363D58" w14:textId="77777777" w:rsidR="00A40F84" w:rsidRPr="00C573A7" w:rsidRDefault="00A40F84" w:rsidP="00A40F84">
                                  <w:pPr>
                                    <w:spacing w:line="276" w:lineRule="auto"/>
                                  </w:pPr>
                                  <m:oMathPara>
                                    <m:oMath>
                                      <m:r>
                                        <m:rPr>
                                          <m:sty m:val="p"/>
                                        </m:rPr>
                                        <w:rPr>
                                          <w:rFonts w:ascii="Cambria Math" w:hAnsi="Cambria Math"/>
                                        </w:rPr>
                                        <m:t>M</m:t>
                                      </m:r>
                                    </m:oMath>
                                  </m:oMathPara>
                                </w:p>
                              </w:tc>
                            </w:tr>
                            <w:tr w:rsidR="00A40F84" w:rsidRPr="00C573A7" w14:paraId="7F00C476"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90EF2B" w14:textId="6D7436FB" w:rsidR="00A40F84" w:rsidRPr="00C573A7" w:rsidRDefault="00374A16" w:rsidP="00A40F84">
                                  <w:pPr>
                                    <w:spacing w:line="276" w:lineRule="auto"/>
                                  </w:pPr>
                                  <w:r>
                                    <w:t>C</w:t>
                                  </w:r>
                                  <w:r w:rsidR="00A40F84">
                                    <w:t>onfigured one or a</w:t>
                                  </w:r>
                                  <w:r w:rsidR="00A40F84" w:rsidRPr="00C573A7">
                                    <w:t xml:space="preserve"> set of</w:t>
                                  </w:r>
                                  <w:r w:rsidR="00A40F84">
                                    <w:t xml:space="preserve"> power ramping step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342F8C" w14:textId="77777777" w:rsidR="00A40F84" w:rsidRDefault="00A40F84" w:rsidP="00A40F84">
                                  <w:pPr>
                                    <w:spacing w:line="276" w:lineRule="auto"/>
                                  </w:pPr>
                                  <m:oMathPara>
                                    <m:oMath>
                                      <m:r>
                                        <m:rPr>
                                          <m:sty m:val="p"/>
                                        </m:rPr>
                                        <w:rPr>
                                          <w:rFonts w:ascii="Cambria Math" w:hAnsi="Cambria Math"/>
                                        </w:rPr>
                                        <m:t>x</m:t>
                                      </m:r>
                                      <m:r>
                                        <m:rPr>
                                          <m:sty m:val="p"/>
                                        </m:rPr>
                                        <w:rPr>
                                          <w:rFonts w:ascii="Cambria Math" w:hAnsi="Cambria Math"/>
                                        </w:rPr>
                                        <w:sym w:font="Symbol" w:char="F0CE"/>
                                      </m:r>
                                      <m:r>
                                        <m:rPr>
                                          <m:sty m:val="p"/>
                                        </m:rPr>
                                        <w:rPr>
                                          <w:rFonts w:ascii="Cambria Math" w:hAnsi="Cambria Math"/>
                                        </w:rPr>
                                        <m:t>{a ,b, c, …}</m:t>
                                      </m:r>
                                    </m:oMath>
                                  </m:oMathPara>
                                </w:p>
                                <w:p w14:paraId="6010C920" w14:textId="77777777" w:rsidR="00A40F84" w:rsidRPr="00C573A7" w:rsidRDefault="00A40F84" w:rsidP="00A40F84">
                                  <w:pPr>
                                    <w:spacing w:line="276" w:lineRule="auto"/>
                                  </w:pPr>
                                  <w:r>
                                    <w:t xml:space="preserve">or </w:t>
                                  </w:r>
                                  <m:oMath>
                                    <m:r>
                                      <m:rPr>
                                        <m:sty m:val="p"/>
                                      </m:rPr>
                                      <w:rPr>
                                        <w:rFonts w:ascii="Cambria Math" w:hAnsi="Cambria Math"/>
                                      </w:rPr>
                                      <m:t>{a ,b, c, …}</m:t>
                                    </m:r>
                                  </m:oMath>
                                </w:p>
                              </w:tc>
                            </w:tr>
                            <w:tr w:rsidR="00A40F84" w:rsidRPr="00C573A7" w14:paraId="62E61E27"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DDC06" w14:textId="77777777" w:rsidR="00A40F84" w:rsidRPr="00C573A7" w:rsidRDefault="00A40F84" w:rsidP="00A40F84">
                                  <w:pPr>
                                    <w:spacing w:line="276" w:lineRule="auto"/>
                                  </w:pPr>
                                  <w:r>
                                    <w:t>N</w:t>
                                  </w:r>
                                  <w:r w:rsidRPr="00C573A7">
                                    <w:t>umber of Msg. 1 transmissions on each Tx beam before reaching maximum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6EC772" w14:textId="77777777" w:rsidR="00A40F84" w:rsidRPr="00C573A7" w:rsidRDefault="00A40F84" w:rsidP="00A40F84">
                                  <w:pPr>
                                    <w:spacing w:line="276" w:lineRule="auto"/>
                                  </w:pPr>
                                  <m:oMathPara>
                                    <m:oMath>
                                      <m:r>
                                        <m:rPr>
                                          <m:sty m:val="p"/>
                                        </m:rPr>
                                        <w:rPr>
                                          <w:rFonts w:ascii="Cambria Math" w:hAnsi="Cambria Math"/>
                                        </w:rPr>
                                        <m:t>N</m:t>
                                      </m:r>
                                    </m:oMath>
                                  </m:oMathPara>
                                </w:p>
                              </w:tc>
                            </w:tr>
                            <w:tr w:rsidR="00A40F84" w:rsidRPr="00C573A7" w14:paraId="5CF8AAD5"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FB1C9" w14:textId="7D24294F" w:rsidR="00A40F84" w:rsidRPr="00C573A7" w:rsidRDefault="00A40F84" w:rsidP="00A40F84">
                                  <w:pPr>
                                    <w:spacing w:line="276" w:lineRule="auto"/>
                                  </w:pPr>
                                  <w:r w:rsidRPr="00C573A7">
                                    <w:t>A subset of</w:t>
                                  </w:r>
                                  <w:r w:rsidR="00C41B78">
                                    <w:t xml:space="preserve"> UE</w:t>
                                  </w:r>
                                  <w:r w:rsidRPr="00C573A7">
                                    <w:t xml:space="preserve"> Tx beams</w:t>
                                  </w:r>
                                  <w:r w:rsidR="00C41B78">
                                    <w:t xml:space="preserve"> for Msg. 1 (re)transmissions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F429E9" w14:textId="77777777" w:rsidR="00A40F84" w:rsidRPr="00C573A7" w:rsidRDefault="00A40F84" w:rsidP="00A40F84">
                                  <w:pPr>
                                    <w:spacing w:line="276" w:lineRule="auto"/>
                                  </w:pPr>
                                  <m:oMathPara>
                                    <m:oMath>
                                      <m:r>
                                        <m:rPr>
                                          <m:sty m:val="p"/>
                                        </m:rPr>
                                        <w:rPr>
                                          <w:rFonts w:ascii="Cambria Math" w:hAnsi="Cambria Math"/>
                                        </w:rPr>
                                        <m:t>Q</m:t>
                                      </m:r>
                                    </m:oMath>
                                  </m:oMathPara>
                                </w:p>
                              </w:tc>
                            </w:tr>
                            <w:tr w:rsidR="00A40F84" w:rsidRPr="00C573A7" w14:paraId="28030EAC"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BE8964" w14:textId="6F51C411" w:rsidR="00A40F84" w:rsidRPr="00C573A7" w:rsidRDefault="00A40F84" w:rsidP="00C41B78">
                                  <w:pPr>
                                    <w:spacing w:line="276" w:lineRule="auto"/>
                                  </w:pPr>
                                  <w:r w:rsidRPr="00C573A7">
                                    <w:t>Maximum Tx power for a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A99D45" w14:textId="77777777" w:rsidR="00A40F84" w:rsidRPr="00C573A7" w:rsidRDefault="00472765" w:rsidP="00A40F84">
                                  <w:pPr>
                                    <w:spacing w:line="276" w:lineRule="auto"/>
                                  </w:pPr>
                                  <m:oMathPara>
                                    <m:oMath>
                                      <m:sSub>
                                        <m:sSubPr>
                                          <m:ctrlPr>
                                            <w:rPr>
                                              <w:rFonts w:ascii="Cambria Math" w:hAnsi="Cambria Math"/>
                                            </w:rPr>
                                          </m:ctrlPr>
                                        </m:sSubPr>
                                        <m:e>
                                          <m:r>
                                            <w:rPr>
                                              <w:rFonts w:ascii="Cambria Math" w:hAnsi="Cambria Math"/>
                                            </w:rPr>
                                            <m:t>P</m:t>
                                          </m:r>
                                        </m:e>
                                        <m:sub>
                                          <m:r>
                                            <w:rPr>
                                              <w:rFonts w:ascii="Cambria Math" w:hAnsi="Cambria Math"/>
                                            </w:rPr>
                                            <m:t>NW,max</m:t>
                                          </m:r>
                                        </m:sub>
                                      </m:sSub>
                                    </m:oMath>
                                  </m:oMathPara>
                                </w:p>
                              </w:tc>
                            </w:tr>
                          </w:tbl>
                          <w:p w14:paraId="4842204F" w14:textId="23089E2A" w:rsidR="00A40F84" w:rsidRPr="0031763F" w:rsidRDefault="00A40F84" w:rsidP="00A40F84">
                            <w:pPr>
                              <w:spacing w:line="240" w:lineRule="auto"/>
                              <w:jc w:val="left"/>
                              <w:rPr>
                                <w:rFonts w:eastAsia="MS Mincho"/>
                              </w:rPr>
                            </w:pPr>
                          </w:p>
                        </w:txbxContent>
                      </wps:txbx>
                      <wps:bodyPr rot="0" vert="horz" wrap="square" lIns="91440" tIns="45720" rIns="91440" bIns="45720" anchor="t" anchorCtr="0">
                        <a:noAutofit/>
                      </wps:bodyPr>
                    </wps:wsp>
                  </a:graphicData>
                </a:graphic>
              </wp:anchor>
            </w:drawing>
          </mc:Choice>
          <mc:Fallback>
            <w:pict>
              <v:shape w14:anchorId="04926667" id="_x0000_s1027" type="#_x0000_t202" style="position:absolute;left:0;text-align:left;margin-left:-.2pt;margin-top:2.8pt;width:498.5pt;height:19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Ce4IAIAACMEAAAOAAAAZHJzL2Uyb0RvYy54bWysU21v2yAQ/j5p/wHxfbHjJl1ixam6dJkm&#10;dS9Sux+AMY7RgGNAYne/vgd202j7No0PiOPuHp577tjcDFqRk3BegqnofJZTIgyHRppDRX887t+t&#10;KPGBmYYpMKKiT8LTm+3bN5velqKADlQjHEEQ48veVrQLwZZZ5nknNPMzsMKgswWnWUDTHbLGsR7R&#10;tcqKPL/OenCNdcCF93h7NzrpNuG3reDhW9t6EYiqKHILaXdpr+OebTesPDhmO8knGuwfWGgmDT56&#10;hrpjgZGjk39BackdeGjDjIPOoG0lF6kGrGae/1HNQ8esSLWgON6eZfL/D5Z/PX13RDbYO0oM09ii&#10;RzEE8gEGUkR1eutLDHqwGBYGvI6RsVJv74H/9MTArmPmIG6dg74TrEF285iZXaSOOD6C1P0XaPAZ&#10;dgyQgIbW6QiIYhBExy49nTsTqXC8vL66ytdLdHH0FYtVsUIjvsHKl3TrfPgkQJN4qKjD1id4drr3&#10;YQx9CUn0QclmL5VKhjvUO+XIieGY7NOa0P1lmDKkr+h6WSwTsoGYj9Cs1DLgGCupK7rK44rprIxy&#10;fDRNOgcm1XhG0spM+kRJRnHCUA9TIzA+aldD84SCORinFn8ZHjpwvynpcWIr6n8dmROUqM8GRV/P&#10;F4s44slYLN8XaLhLT33pYYYjVEUDJeNxF9K3iLQN3GJzWplke2UyUcZJTMJPvyaO+qWdol7/9vYZ&#10;AAD//wMAUEsDBBQABgAIAAAAIQBAv4z02wAAAAcBAAAPAAAAZHJzL2Rvd25yZXYueG1sTI5BT4NA&#10;FITvJv6HzWvixbSL2lJBHo2aaLy29gc84BVI2V3Cbgv9976e7G0mM5n5ss1kOnXmwbfOIjwtIlBs&#10;S1e1tkbY/37NX0H5QLaizllGuLCHTX5/l1FaudFu+bwLtZIR61NCaELoU6192bAhv3A9W8kObjAU&#10;xA61rgYaZdx0+jmKYm2otfLQUM+fDZfH3ckgHH7Gx1UyFt9hv94u4w9q14W7ID7Mpvc3UIGn8F+G&#10;K76gQy5MhTvZyqsOYb6UIsIqBiVpksQiCoSXq9B5pm/58z8AAAD//wMAUEsBAi0AFAAGAAgAAAAh&#10;ALaDOJL+AAAA4QEAABMAAAAAAAAAAAAAAAAAAAAAAFtDb250ZW50X1R5cGVzXS54bWxQSwECLQAU&#10;AAYACAAAACEAOP0h/9YAAACUAQAACwAAAAAAAAAAAAAAAAAvAQAAX3JlbHMvLnJlbHNQSwECLQAU&#10;AAYACAAAACEABzwnuCACAAAjBAAADgAAAAAAAAAAAAAAAAAuAgAAZHJzL2Uyb0RvYy54bWxQSwEC&#10;LQAUAAYACAAAACEAQL+M9NsAAAAHAQAADwAAAAAAAAAAAAAAAAB6BAAAZHJzL2Rvd25yZXYueG1s&#10;UEsFBgAAAAAEAAQA8wAAAIIFAAAAAA==&#10;" stroked="f">
                <v:textbox>
                  <w:txbxContent>
                    <w:p w14:paraId="1CA88089" w14:textId="77777777" w:rsidR="00A40F84" w:rsidRPr="0052412E" w:rsidRDefault="00A40F84" w:rsidP="00A40F84">
                      <w:pPr>
                        <w:pStyle w:val="Caption"/>
                        <w:keepNext/>
                        <w:rPr>
                          <w:b w:val="0"/>
                        </w:rPr>
                      </w:pPr>
                      <w:r w:rsidRPr="0052412E">
                        <w:rPr>
                          <w:b w:val="0"/>
                        </w:rPr>
                        <w:t xml:space="preserve">Table </w:t>
                      </w:r>
                      <w:r w:rsidRPr="0052412E">
                        <w:rPr>
                          <w:b w:val="0"/>
                        </w:rPr>
                        <w:fldChar w:fldCharType="begin"/>
                      </w:r>
                      <w:r w:rsidRPr="0052412E">
                        <w:rPr>
                          <w:b w:val="0"/>
                        </w:rPr>
                        <w:instrText xml:space="preserve"> SEQ Table \* ARABIC </w:instrText>
                      </w:r>
                      <w:r w:rsidRPr="0052412E">
                        <w:rPr>
                          <w:b w:val="0"/>
                        </w:rPr>
                        <w:fldChar w:fldCharType="separate"/>
                      </w:r>
                      <w:r w:rsidRPr="0052412E">
                        <w:rPr>
                          <w:b w:val="0"/>
                          <w:noProof/>
                        </w:rPr>
                        <w:t>1</w:t>
                      </w:r>
                      <w:r w:rsidRPr="0052412E">
                        <w:rPr>
                          <w:b w:val="0"/>
                        </w:rPr>
                        <w:fldChar w:fldCharType="end"/>
                      </w:r>
                      <w:r w:rsidRPr="0052412E">
                        <w:rPr>
                          <w:b w:val="0"/>
                        </w:rPr>
                        <w:t>. Necessary parameters for Msg. 1 power ramping in NR.</w:t>
                      </w:r>
                    </w:p>
                    <w:tbl>
                      <w:tblPr>
                        <w:tblW w:w="0" w:type="auto"/>
                        <w:jc w:val="center"/>
                        <w:tblCellMar>
                          <w:left w:w="0" w:type="dxa"/>
                          <w:right w:w="0" w:type="dxa"/>
                        </w:tblCellMar>
                        <w:tblLook w:val="0420" w:firstRow="1" w:lastRow="0" w:firstColumn="0" w:lastColumn="0" w:noHBand="0" w:noVBand="1"/>
                      </w:tblPr>
                      <w:tblGrid>
                        <w:gridCol w:w="8011"/>
                        <w:gridCol w:w="1543"/>
                      </w:tblGrid>
                      <w:tr w:rsidR="00A40F84" w:rsidRPr="00C573A7" w14:paraId="12B64E80"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7C1FE" w14:textId="77777777" w:rsidR="00A40F84" w:rsidRPr="00C573A7" w:rsidRDefault="00A40F84" w:rsidP="00A40F84">
                            <w:pPr>
                              <w:spacing w:line="276" w:lineRule="auto"/>
                            </w:pPr>
                            <w:r w:rsidRPr="00C573A7">
                              <w:rPr>
                                <w:b/>
                                <w:bCs/>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9E5EB" w14:textId="77777777" w:rsidR="00A40F84" w:rsidRPr="00C573A7" w:rsidRDefault="00A40F84" w:rsidP="00A40F84">
                            <w:pPr>
                              <w:spacing w:line="276" w:lineRule="auto"/>
                            </w:pPr>
                            <w:r w:rsidRPr="00C573A7">
                              <w:rPr>
                                <w:b/>
                                <w:bCs/>
                              </w:rPr>
                              <w:t>Value</w:t>
                            </w:r>
                          </w:p>
                        </w:tc>
                      </w:tr>
                      <w:tr w:rsidR="00A40F84" w:rsidRPr="00C573A7" w14:paraId="4EDC17FC"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EE4E14" w14:textId="398F91E5" w:rsidR="00A40F84" w:rsidRPr="00C573A7" w:rsidRDefault="00374A16" w:rsidP="00A40F84">
                            <w:pPr>
                              <w:spacing w:line="276" w:lineRule="auto"/>
                            </w:pPr>
                            <w:r>
                              <w:t>C</w:t>
                            </w:r>
                            <w:r w:rsidR="00A40F84">
                              <w:t>onfigured m</w:t>
                            </w:r>
                            <w:r w:rsidR="00A40F84" w:rsidRPr="00C573A7">
                              <w:t>aximum Msg. 1 transmission number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363D58" w14:textId="77777777" w:rsidR="00A40F84" w:rsidRPr="00C573A7" w:rsidRDefault="00A40F84" w:rsidP="00A40F84">
                            <w:pPr>
                              <w:spacing w:line="276" w:lineRule="auto"/>
                            </w:pPr>
                            <m:oMathPara>
                              <m:oMath>
                                <m:r>
                                  <m:rPr>
                                    <m:sty m:val="p"/>
                                  </m:rPr>
                                  <w:rPr>
                                    <w:rFonts w:ascii="Cambria Math" w:hAnsi="Cambria Math"/>
                                  </w:rPr>
                                  <m:t>M</m:t>
                                </m:r>
                              </m:oMath>
                            </m:oMathPara>
                          </w:p>
                        </w:tc>
                      </w:tr>
                      <w:tr w:rsidR="00A40F84" w:rsidRPr="00C573A7" w14:paraId="7F00C476"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90EF2B" w14:textId="6D7436FB" w:rsidR="00A40F84" w:rsidRPr="00C573A7" w:rsidRDefault="00374A16" w:rsidP="00A40F84">
                            <w:pPr>
                              <w:spacing w:line="276" w:lineRule="auto"/>
                            </w:pPr>
                            <w:r>
                              <w:t>C</w:t>
                            </w:r>
                            <w:r w:rsidR="00A40F84">
                              <w:t>onfigured one or a</w:t>
                            </w:r>
                            <w:r w:rsidR="00A40F84" w:rsidRPr="00C573A7">
                              <w:t xml:space="preserve"> set of</w:t>
                            </w:r>
                            <w:r w:rsidR="00A40F84">
                              <w:t xml:space="preserve"> power ramping step size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342F8C" w14:textId="77777777" w:rsidR="00A40F84" w:rsidRDefault="00A40F84" w:rsidP="00A40F84">
                            <w:pPr>
                              <w:spacing w:line="276" w:lineRule="auto"/>
                            </w:pPr>
                            <m:oMathPara>
                              <m:oMath>
                                <m:r>
                                  <m:rPr>
                                    <m:sty m:val="p"/>
                                  </m:rPr>
                                  <w:rPr>
                                    <w:rFonts w:ascii="Cambria Math" w:hAnsi="Cambria Math"/>
                                  </w:rPr>
                                  <m:t>x</m:t>
                                </m:r>
                                <m:r>
                                  <m:rPr>
                                    <m:sty m:val="p"/>
                                  </m:rPr>
                                  <w:rPr>
                                    <w:rFonts w:ascii="Cambria Math" w:hAnsi="Cambria Math"/>
                                  </w:rPr>
                                  <w:sym w:font="Symbol" w:char="F0CE"/>
                                </m:r>
                                <m:r>
                                  <m:rPr>
                                    <m:sty m:val="p"/>
                                  </m:rPr>
                                  <w:rPr>
                                    <w:rFonts w:ascii="Cambria Math" w:hAnsi="Cambria Math"/>
                                  </w:rPr>
                                  <m:t>{a ,b, c, …}</m:t>
                                </m:r>
                              </m:oMath>
                            </m:oMathPara>
                          </w:p>
                          <w:p w14:paraId="6010C920" w14:textId="77777777" w:rsidR="00A40F84" w:rsidRPr="00C573A7" w:rsidRDefault="00A40F84" w:rsidP="00A40F84">
                            <w:pPr>
                              <w:spacing w:line="276" w:lineRule="auto"/>
                            </w:pPr>
                            <w:r>
                              <w:t xml:space="preserve">or </w:t>
                            </w:r>
                            <m:oMath>
                              <m:r>
                                <m:rPr>
                                  <m:sty m:val="p"/>
                                </m:rPr>
                                <w:rPr>
                                  <w:rFonts w:ascii="Cambria Math" w:hAnsi="Cambria Math"/>
                                </w:rPr>
                                <m:t>{a ,b, c, …}</m:t>
                              </m:r>
                            </m:oMath>
                          </w:p>
                        </w:tc>
                      </w:tr>
                      <w:tr w:rsidR="00A40F84" w:rsidRPr="00C573A7" w14:paraId="62E61E27"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DDC06" w14:textId="77777777" w:rsidR="00A40F84" w:rsidRPr="00C573A7" w:rsidRDefault="00A40F84" w:rsidP="00A40F84">
                            <w:pPr>
                              <w:spacing w:line="276" w:lineRule="auto"/>
                            </w:pPr>
                            <w:r>
                              <w:t>N</w:t>
                            </w:r>
                            <w:r w:rsidRPr="00C573A7">
                              <w:t>umber of Msg. 1 transmissions on each Tx beam before reaching maximum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6EC772" w14:textId="77777777" w:rsidR="00A40F84" w:rsidRPr="00C573A7" w:rsidRDefault="00A40F84" w:rsidP="00A40F84">
                            <w:pPr>
                              <w:spacing w:line="276" w:lineRule="auto"/>
                            </w:pPr>
                            <m:oMathPara>
                              <m:oMath>
                                <m:r>
                                  <m:rPr>
                                    <m:sty m:val="p"/>
                                  </m:rPr>
                                  <w:rPr>
                                    <w:rFonts w:ascii="Cambria Math" w:hAnsi="Cambria Math"/>
                                  </w:rPr>
                                  <m:t>N</m:t>
                                </m:r>
                              </m:oMath>
                            </m:oMathPara>
                          </w:p>
                        </w:tc>
                      </w:tr>
                      <w:tr w:rsidR="00A40F84" w:rsidRPr="00C573A7" w14:paraId="5CF8AAD5"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FB1C9" w14:textId="7D24294F" w:rsidR="00A40F84" w:rsidRPr="00C573A7" w:rsidRDefault="00A40F84" w:rsidP="00A40F84">
                            <w:pPr>
                              <w:spacing w:line="276" w:lineRule="auto"/>
                            </w:pPr>
                            <w:r w:rsidRPr="00C573A7">
                              <w:t>A subset of</w:t>
                            </w:r>
                            <w:r w:rsidR="00C41B78">
                              <w:t xml:space="preserve"> UE</w:t>
                            </w:r>
                            <w:r w:rsidRPr="00C573A7">
                              <w:t xml:space="preserve"> Tx beams</w:t>
                            </w:r>
                            <w:r w:rsidR="00C41B78">
                              <w:t xml:space="preserve"> for Msg. 1 (re)transmissions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F429E9" w14:textId="77777777" w:rsidR="00A40F84" w:rsidRPr="00C573A7" w:rsidRDefault="00A40F84" w:rsidP="00A40F84">
                            <w:pPr>
                              <w:spacing w:line="276" w:lineRule="auto"/>
                            </w:pPr>
                            <m:oMathPara>
                              <m:oMath>
                                <m:r>
                                  <m:rPr>
                                    <m:sty m:val="p"/>
                                  </m:rPr>
                                  <w:rPr>
                                    <w:rFonts w:ascii="Cambria Math" w:hAnsi="Cambria Math"/>
                                  </w:rPr>
                                  <m:t>Q</m:t>
                                </m:r>
                              </m:oMath>
                            </m:oMathPara>
                          </w:p>
                        </w:tc>
                      </w:tr>
                      <w:tr w:rsidR="00A40F84" w:rsidRPr="00C573A7" w14:paraId="28030EAC" w14:textId="77777777" w:rsidTr="00B66850">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BE8964" w14:textId="6F51C411" w:rsidR="00A40F84" w:rsidRPr="00C573A7" w:rsidRDefault="00A40F84" w:rsidP="00C41B78">
                            <w:pPr>
                              <w:spacing w:line="276" w:lineRule="auto"/>
                            </w:pPr>
                            <w:r w:rsidRPr="00C573A7">
                              <w:t>Maximum Tx power for a 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A99D45" w14:textId="77777777" w:rsidR="00A40F84" w:rsidRPr="00C573A7" w:rsidRDefault="00472765" w:rsidP="00A40F84">
                            <w:pPr>
                              <w:spacing w:line="276" w:lineRule="auto"/>
                            </w:pPr>
                            <m:oMathPara>
                              <m:oMath>
                                <m:sSub>
                                  <m:sSubPr>
                                    <m:ctrlPr>
                                      <w:rPr>
                                        <w:rFonts w:ascii="Cambria Math" w:hAnsi="Cambria Math"/>
                                      </w:rPr>
                                    </m:ctrlPr>
                                  </m:sSubPr>
                                  <m:e>
                                    <m:r>
                                      <w:rPr>
                                        <w:rFonts w:ascii="Cambria Math" w:hAnsi="Cambria Math"/>
                                      </w:rPr>
                                      <m:t>P</m:t>
                                    </m:r>
                                  </m:e>
                                  <m:sub>
                                    <m:r>
                                      <w:rPr>
                                        <w:rFonts w:ascii="Cambria Math" w:hAnsi="Cambria Math"/>
                                      </w:rPr>
                                      <m:t>NW,max</m:t>
                                    </m:r>
                                  </m:sub>
                                </m:sSub>
                              </m:oMath>
                            </m:oMathPara>
                          </w:p>
                        </w:tc>
                      </w:tr>
                    </w:tbl>
                    <w:p w14:paraId="4842204F" w14:textId="23089E2A" w:rsidR="00A40F84" w:rsidRPr="0031763F" w:rsidRDefault="00A40F84" w:rsidP="00A40F84">
                      <w:pPr>
                        <w:spacing w:line="240" w:lineRule="auto"/>
                        <w:jc w:val="left"/>
                        <w:rPr>
                          <w:rFonts w:eastAsia="MS Mincho"/>
                        </w:rPr>
                      </w:pPr>
                    </w:p>
                  </w:txbxContent>
                </v:textbox>
                <w10:wrap type="square"/>
              </v:shape>
            </w:pict>
          </mc:Fallback>
        </mc:AlternateContent>
      </w:r>
      <w:r w:rsidRPr="0052412E">
        <w:rPr>
          <w:lang w:val="en-US" w:eastAsia="ko-KR"/>
        </w:rPr>
        <w:t>size during Msg. 1 (re)transmissions. In case of</w:t>
      </w:r>
      <w:r w:rsidR="00733A56">
        <w:rPr>
          <w:lang w:val="en-US" w:eastAsia="ko-KR"/>
        </w:rPr>
        <w:t xml:space="preserve"> option 2, UE may select and re</w:t>
      </w:r>
      <w:r w:rsidRPr="0052412E">
        <w:rPr>
          <w:lang w:val="en-US" w:eastAsia="ko-KR"/>
        </w:rPr>
        <w:t xml:space="preserve">select a value from the </w:t>
      </w:r>
      <w:r w:rsidR="00C86906">
        <w:rPr>
          <w:lang w:val="en-US" w:eastAsia="ko-KR"/>
        </w:rPr>
        <w:t>gNB</w:t>
      </w:r>
      <w:r w:rsidR="00C86906" w:rsidRPr="0052412E">
        <w:rPr>
          <w:lang w:val="en-US" w:eastAsia="ko-KR"/>
        </w:rPr>
        <w:t>-configured</w:t>
      </w:r>
      <w:r w:rsidRPr="0052412E">
        <w:rPr>
          <w:lang w:val="en-US" w:eastAsia="ko-KR"/>
        </w:rPr>
        <w:t xml:space="preserve"> set of values during Msg. 1 (re)transmissions.</w:t>
      </w:r>
    </w:p>
    <w:p w14:paraId="380EE85E" w14:textId="382AA6DE" w:rsidR="0052412E" w:rsidRPr="0052412E" w:rsidRDefault="0052412E" w:rsidP="00D72869">
      <w:pPr>
        <w:pStyle w:val="ListParagraph"/>
        <w:numPr>
          <w:ilvl w:val="1"/>
          <w:numId w:val="39"/>
        </w:numPr>
        <w:spacing w:afterLines="150" w:after="360" w:line="240" w:lineRule="auto"/>
        <w:ind w:leftChars="0"/>
        <w:rPr>
          <w:lang w:val="en-US" w:eastAsia="ko-KR"/>
        </w:rPr>
      </w:pPr>
      <w:r w:rsidRPr="0052412E">
        <w:rPr>
          <w:lang w:val="en-US" w:eastAsia="ko-KR"/>
        </w:rPr>
        <w:t xml:space="preserve">Option 1: Configure a fixed value </w:t>
      </w:r>
      <m:oMath>
        <m:r>
          <m:rPr>
            <m:sty m:val="p"/>
          </m:rPr>
          <w:rPr>
            <w:rFonts w:ascii="Cambria Math" w:hAnsi="Cambria Math"/>
            <w:lang w:val="en-US" w:eastAsia="ko-KR"/>
          </w:rPr>
          <m:t>x</m:t>
        </m:r>
      </m:oMath>
      <w:r w:rsidRPr="0052412E">
        <w:rPr>
          <w:lang w:val="en-US" w:eastAsia="ko-KR"/>
        </w:rPr>
        <w:t xml:space="preserve"> out of </w:t>
      </w:r>
      <w:r w:rsidR="00BA6656">
        <w:rPr>
          <w:lang w:val="en-US" w:eastAsia="ko-KR"/>
        </w:rPr>
        <w:t>a</w:t>
      </w:r>
      <w:r w:rsidRPr="0052412E">
        <w:rPr>
          <w:lang w:val="en-US" w:eastAsia="ko-KR"/>
        </w:rPr>
        <w:t xml:space="preserve"> set of power ramping step size </w:t>
      </w:r>
      <m:oMath>
        <m:r>
          <m:rPr>
            <m:sty m:val="p"/>
          </m:rPr>
          <w:rPr>
            <w:rFonts w:ascii="Cambria Math" w:hAnsi="Cambria Math"/>
          </w:rPr>
          <m:t>{a ,b, c, …}</m:t>
        </m:r>
      </m:oMath>
      <w:r w:rsidR="002F7BE0">
        <w:t xml:space="preserve"> </w:t>
      </w:r>
      <w:r w:rsidRPr="0052412E">
        <w:rPr>
          <w:lang w:val="en-US" w:eastAsia="ko-KR"/>
        </w:rPr>
        <w:t>to a specific UE.</w:t>
      </w:r>
    </w:p>
    <w:p w14:paraId="2EF530F2" w14:textId="4C3D9B37" w:rsidR="0052412E" w:rsidRPr="0052412E" w:rsidRDefault="0052412E" w:rsidP="00D72869">
      <w:pPr>
        <w:pStyle w:val="ListParagraph"/>
        <w:numPr>
          <w:ilvl w:val="1"/>
          <w:numId w:val="39"/>
        </w:numPr>
        <w:spacing w:afterLines="150" w:after="360" w:line="240" w:lineRule="auto"/>
        <w:ind w:leftChars="0"/>
        <w:rPr>
          <w:lang w:val="en-US" w:eastAsia="ko-KR"/>
        </w:rPr>
      </w:pPr>
      <w:r w:rsidRPr="0052412E">
        <w:rPr>
          <w:lang w:val="en-US" w:eastAsia="ko-KR"/>
        </w:rPr>
        <w:t xml:space="preserve">Option 2: Configure a set of power ramping step size </w:t>
      </w:r>
      <m:oMath>
        <m:r>
          <m:rPr>
            <m:sty m:val="p"/>
          </m:rPr>
          <w:rPr>
            <w:rFonts w:ascii="Cambria Math" w:hAnsi="Cambria Math"/>
          </w:rPr>
          <m:t>{a ,b, c, …}</m:t>
        </m:r>
      </m:oMath>
      <w:r w:rsidR="002F7BE0">
        <w:t xml:space="preserve"> </w:t>
      </w:r>
      <w:r w:rsidRPr="0052412E">
        <w:rPr>
          <w:lang w:val="en-US" w:eastAsia="ko-KR"/>
        </w:rPr>
        <w:t>to UE.</w:t>
      </w:r>
    </w:p>
    <w:p w14:paraId="779B69CB" w14:textId="4F731177" w:rsidR="0052412E" w:rsidRPr="0052412E" w:rsidRDefault="0052412E" w:rsidP="00D72869">
      <w:pPr>
        <w:pStyle w:val="ListParagraph"/>
        <w:numPr>
          <w:ilvl w:val="0"/>
          <w:numId w:val="38"/>
        </w:numPr>
        <w:spacing w:afterLines="150" w:after="360" w:line="240" w:lineRule="auto"/>
        <w:ind w:leftChars="0"/>
        <w:rPr>
          <w:lang w:val="en-US" w:eastAsia="ko-KR"/>
        </w:rPr>
      </w:pPr>
      <w:r w:rsidRPr="0052412E">
        <w:rPr>
          <w:lang w:val="en-US" w:eastAsia="ko-KR"/>
        </w:rPr>
        <w:t>Considering multiple beams at UE</w:t>
      </w:r>
      <w:r w:rsidR="00C53254">
        <w:rPr>
          <w:lang w:val="en-US" w:eastAsia="ko-KR"/>
        </w:rPr>
        <w:t xml:space="preserve"> transmitter</w:t>
      </w:r>
      <w:r w:rsidRPr="0052412E">
        <w:rPr>
          <w:lang w:val="en-US" w:eastAsia="ko-KR"/>
        </w:rPr>
        <w:t xml:space="preserve"> </w:t>
      </w:r>
      <w:r w:rsidR="00C53254">
        <w:rPr>
          <w:lang w:val="en-US" w:eastAsia="ko-KR"/>
        </w:rPr>
        <w:t>(</w:t>
      </w:r>
      <w:r w:rsidRPr="0052412E">
        <w:rPr>
          <w:lang w:val="en-US" w:eastAsia="ko-KR"/>
        </w:rPr>
        <w:t>Tx</w:t>
      </w:r>
      <w:r w:rsidR="00C53254">
        <w:rPr>
          <w:lang w:val="en-US" w:eastAsia="ko-KR"/>
        </w:rPr>
        <w:t>)</w:t>
      </w:r>
      <w:r w:rsidRPr="0052412E">
        <w:rPr>
          <w:lang w:val="en-US" w:eastAsia="ko-KR"/>
        </w:rPr>
        <w:t xml:space="preserve"> side, </w:t>
      </w:r>
      <w:r w:rsidR="00374A16">
        <w:rPr>
          <w:lang w:val="en-US" w:eastAsia="ko-KR"/>
        </w:rPr>
        <w:t>gNB</w:t>
      </w:r>
      <w:r w:rsidRPr="0052412E">
        <w:rPr>
          <w:lang w:val="en-US" w:eastAsia="ko-KR"/>
        </w:rPr>
        <w:t xml:space="preserve"> may need to configure a number of </w:t>
      </w:r>
      <m:oMath>
        <m:r>
          <m:rPr>
            <m:sty m:val="p"/>
          </m:rPr>
          <w:rPr>
            <w:rFonts w:ascii="Cambria Math" w:hAnsi="Cambria Math"/>
            <w:lang w:val="en-US" w:eastAsia="ko-KR"/>
          </w:rPr>
          <m:t>N</m:t>
        </m:r>
      </m:oMath>
      <w:r w:rsidRPr="0052412E">
        <w:rPr>
          <w:lang w:val="en-US" w:eastAsia="ko-KR"/>
        </w:rPr>
        <w:t xml:space="preserve"> to limit the UE behavior during Msg. 1 (re)transmissions that UE should try </w:t>
      </w:r>
      <m:oMath>
        <m:r>
          <m:rPr>
            <m:sty m:val="p"/>
          </m:rPr>
          <w:rPr>
            <w:rFonts w:ascii="Cambria Math" w:hAnsi="Cambria Math"/>
            <w:lang w:val="en-US" w:eastAsia="ko-KR"/>
          </w:rPr>
          <m:t>N</m:t>
        </m:r>
      </m:oMath>
      <w:r w:rsidRPr="0052412E">
        <w:rPr>
          <w:lang w:val="en-US" w:eastAsia="ko-KR"/>
        </w:rPr>
        <w:t xml:space="preserve"> times of Msg. 1 transmissions before Tx beam switching. This value </w:t>
      </w:r>
      <m:oMath>
        <m:r>
          <m:rPr>
            <m:sty m:val="p"/>
          </m:rPr>
          <w:rPr>
            <w:rFonts w:ascii="Cambria Math" w:hAnsi="Cambria Math"/>
            <w:lang w:val="en-US" w:eastAsia="ko-KR"/>
          </w:rPr>
          <m:t xml:space="preserve">N </m:t>
        </m:r>
      </m:oMath>
      <w:r w:rsidRPr="0052412E">
        <w:rPr>
          <w:lang w:val="en-US" w:eastAsia="ko-KR"/>
        </w:rPr>
        <w:t xml:space="preserve">is only applicable to the case that UE Tx power doesn’t reach maximum Tx power. The purpose of configuring value </w:t>
      </w:r>
      <m:oMath>
        <m:r>
          <m:rPr>
            <m:sty m:val="p"/>
          </m:rPr>
          <w:rPr>
            <w:rFonts w:ascii="Cambria Math" w:hAnsi="Cambria Math"/>
            <w:lang w:val="en-US" w:eastAsia="ko-KR"/>
          </w:rPr>
          <m:t>N</m:t>
        </m:r>
      </m:oMath>
      <w:r w:rsidRPr="0052412E">
        <w:rPr>
          <w:lang w:val="en-US" w:eastAsia="ko-KR"/>
        </w:rPr>
        <w:t xml:space="preserve"> is to avoid the case of frequent beam switching during Msg. 1 (re)transmissions. Note that </w:t>
      </w:r>
      <w:r w:rsidR="00374A16">
        <w:rPr>
          <w:lang w:val="en-US" w:eastAsia="ko-KR"/>
        </w:rPr>
        <w:t>gNB</w:t>
      </w:r>
      <w:r w:rsidRPr="0052412E">
        <w:rPr>
          <w:lang w:val="en-US" w:eastAsia="ko-KR"/>
        </w:rPr>
        <w:t xml:space="preserve"> can configure </w:t>
      </w:r>
      <m:oMath>
        <m:r>
          <m:rPr>
            <m:sty m:val="p"/>
          </m:rPr>
          <w:rPr>
            <w:rFonts w:ascii="Cambria Math" w:hAnsi="Cambria Math"/>
            <w:lang w:val="en-US" w:eastAsia="ko-KR"/>
          </w:rPr>
          <m:t>N</m:t>
        </m:r>
      </m:oMath>
      <w:r w:rsidRPr="0052412E">
        <w:rPr>
          <w:lang w:val="en-US" w:eastAsia="ko-KR"/>
        </w:rPr>
        <w:t xml:space="preserve"> as a fixed number or a maximum number to UE. For example, without configuration of </w:t>
      </w:r>
      <m:oMath>
        <m:r>
          <m:rPr>
            <m:sty m:val="p"/>
          </m:rPr>
          <w:rPr>
            <w:rFonts w:ascii="Cambria Math" w:hAnsi="Cambria Math"/>
            <w:lang w:val="en-US" w:eastAsia="ko-KR"/>
          </w:rPr>
          <m:t>N</m:t>
        </m:r>
      </m:oMath>
      <w:r w:rsidRPr="0052412E">
        <w:rPr>
          <w:lang w:val="en-US" w:eastAsia="ko-KR"/>
        </w:rPr>
        <w:t>, UE may try a Tx power level just once and then conduct beam switching. Based on the agreements in RAN1 #89 that if the UE conducts beam switching for Msg. 1 retransmission, the counter of power ramping remains unchanged. That is, UE may use the same power level for every beam direction without power ramping. This will lead to the waste of Msg. 1 (re)transmission opportunities, and introduce unexpected interference to other UEs.</w:t>
      </w:r>
    </w:p>
    <w:p w14:paraId="2036887C" w14:textId="6F7D63A2" w:rsidR="0052412E" w:rsidRPr="0052412E" w:rsidRDefault="00374A16" w:rsidP="00D72869">
      <w:pPr>
        <w:pStyle w:val="ListParagraph"/>
        <w:numPr>
          <w:ilvl w:val="0"/>
          <w:numId w:val="38"/>
        </w:numPr>
        <w:spacing w:afterLines="150" w:after="360" w:line="240" w:lineRule="auto"/>
        <w:ind w:leftChars="0"/>
        <w:rPr>
          <w:lang w:val="en-US" w:eastAsia="ko-KR"/>
        </w:rPr>
      </w:pPr>
      <w:r>
        <w:rPr>
          <w:lang w:val="en-US" w:eastAsia="ko-KR"/>
        </w:rPr>
        <w:t>gNB</w:t>
      </w:r>
      <w:r w:rsidR="0052412E" w:rsidRPr="0052412E">
        <w:rPr>
          <w:lang w:val="en-US" w:eastAsia="ko-KR"/>
        </w:rPr>
        <w:t xml:space="preserve"> may need to configure a value of </w:t>
      </w:r>
      <m:oMath>
        <m:r>
          <m:rPr>
            <m:sty m:val="p"/>
          </m:rPr>
          <w:rPr>
            <w:rFonts w:ascii="Cambria Math" w:hAnsi="Cambria Math"/>
            <w:lang w:val="en-US" w:eastAsia="ko-KR"/>
          </w:rPr>
          <m:t>Q</m:t>
        </m:r>
      </m:oMath>
      <w:r w:rsidR="0052412E" w:rsidRPr="0052412E">
        <w:rPr>
          <w:lang w:val="en-US" w:eastAsia="ko-KR"/>
        </w:rPr>
        <w:t xml:space="preserve">, which indicates the maximum number of Tx beams can be used by a UE for Msg. 1 (re)transmissions. The reason of configuring </w:t>
      </w:r>
      <m:oMath>
        <m:r>
          <m:rPr>
            <m:sty m:val="p"/>
          </m:rPr>
          <w:rPr>
            <w:rFonts w:ascii="Cambria Math" w:hAnsi="Cambria Math"/>
            <w:lang w:val="en-US" w:eastAsia="ko-KR"/>
          </w:rPr>
          <m:t>Q</m:t>
        </m:r>
      </m:oMath>
      <w:r w:rsidR="0052412E" w:rsidRPr="0052412E">
        <w:rPr>
          <w:lang w:val="en-US" w:eastAsia="ko-KR"/>
        </w:rPr>
        <w:t xml:space="preserve"> is to guarantee fairness among multiple UEs since that UEs with different capabilities may have different number of Tx beams. </w:t>
      </w:r>
      <w:r w:rsidR="00C86906" w:rsidRPr="0052412E">
        <w:rPr>
          <w:lang w:val="en-US" w:eastAsia="ko-KR"/>
        </w:rPr>
        <w:t>Furthermore,</w:t>
      </w:r>
      <w:r w:rsidR="0052412E" w:rsidRPr="0052412E">
        <w:rPr>
          <w:lang w:val="en-US" w:eastAsia="ko-KR"/>
        </w:rPr>
        <w:t xml:space="preserve"> for reducing latency, it might be not necessary for a UE to try all </w:t>
      </w:r>
      <w:r w:rsidR="00F54E32">
        <w:rPr>
          <w:lang w:val="en-US" w:eastAsia="ko-KR"/>
        </w:rPr>
        <w:t>its</w:t>
      </w:r>
      <w:r w:rsidR="0052412E" w:rsidRPr="0052412E">
        <w:rPr>
          <w:lang w:val="en-US" w:eastAsia="ko-KR"/>
        </w:rPr>
        <w:t xml:space="preserve"> Tx beam directions during Msg. 1 (re)transmissions. Note that </w:t>
      </w:r>
      <m:oMath>
        <m:r>
          <m:rPr>
            <m:sty m:val="p"/>
          </m:rPr>
          <w:rPr>
            <w:rFonts w:ascii="Cambria Math" w:hAnsi="Cambria Math"/>
            <w:lang w:val="en-US" w:eastAsia="ko-KR"/>
          </w:rPr>
          <m:t>Q</m:t>
        </m:r>
      </m:oMath>
      <w:r w:rsidR="0052412E" w:rsidRPr="0052412E">
        <w:rPr>
          <w:lang w:val="en-US" w:eastAsia="ko-KR"/>
        </w:rPr>
        <w:t xml:space="preserve"> is a maximum value since that some UE may have less number of Tx beams </w:t>
      </w:r>
      <w:r w:rsidR="000125B3" w:rsidRPr="0052412E">
        <w:rPr>
          <w:lang w:val="en-US" w:eastAsia="ko-KR"/>
        </w:rPr>
        <w:t>than</w:t>
      </w:r>
      <m:oMath>
        <m:r>
          <m:rPr>
            <m:sty m:val="p"/>
          </m:rPr>
          <w:rPr>
            <w:rFonts w:ascii="Cambria Math" w:hAnsi="Cambria Math"/>
            <w:lang w:val="en-US" w:eastAsia="ko-KR"/>
          </w:rPr>
          <m:t>Q</m:t>
        </m:r>
      </m:oMath>
      <w:r w:rsidR="0052412E" w:rsidRPr="0052412E">
        <w:rPr>
          <w:lang w:val="en-US" w:eastAsia="ko-KR"/>
        </w:rPr>
        <w:t xml:space="preserve">. In this case, UE can decide how many beams and which beams are used </w:t>
      </w:r>
      <w:r w:rsidR="00C86906">
        <w:rPr>
          <w:lang w:val="en-US" w:eastAsia="ko-KR"/>
        </w:rPr>
        <w:t>for Msg. 1 (re)transmissions. Alternatively</w:t>
      </w:r>
      <w:r w:rsidR="0052412E" w:rsidRPr="0052412E">
        <w:rPr>
          <w:lang w:val="en-US" w:eastAsia="ko-KR"/>
        </w:rPr>
        <w:t xml:space="preserve">, this value of </w:t>
      </w:r>
      <m:oMath>
        <m:r>
          <m:rPr>
            <m:sty m:val="p"/>
          </m:rPr>
          <w:rPr>
            <w:rFonts w:ascii="Cambria Math" w:hAnsi="Cambria Math"/>
            <w:lang w:val="en-US" w:eastAsia="ko-KR"/>
          </w:rPr>
          <m:t>Q</m:t>
        </m:r>
      </m:oMath>
      <w:r w:rsidR="0052412E" w:rsidRPr="0052412E">
        <w:rPr>
          <w:lang w:val="en-US" w:eastAsia="ko-KR"/>
        </w:rPr>
        <w:t xml:space="preserve"> can be decided by UE instead of </w:t>
      </w:r>
      <w:r w:rsidR="00913E46">
        <w:rPr>
          <w:lang w:val="en-US" w:eastAsia="ko-KR"/>
        </w:rPr>
        <w:t>g</w:t>
      </w:r>
      <w:r>
        <w:rPr>
          <w:lang w:val="en-US" w:eastAsia="ko-KR"/>
        </w:rPr>
        <w:t>NB</w:t>
      </w:r>
      <w:r w:rsidR="0052412E" w:rsidRPr="0052412E">
        <w:rPr>
          <w:lang w:val="en-US" w:eastAsia="ko-KR"/>
        </w:rPr>
        <w:t xml:space="preserve"> configuration for the same purpose. In this case, the Tx beam selection for Msg. 1 (re)transmissions can be up to UE implementation.</w:t>
      </w:r>
    </w:p>
    <w:p w14:paraId="671EBAB6" w14:textId="5645B1F5" w:rsidR="0052412E" w:rsidRPr="0052412E" w:rsidRDefault="0052412E" w:rsidP="00D72869">
      <w:pPr>
        <w:pStyle w:val="ListParagraph"/>
        <w:numPr>
          <w:ilvl w:val="0"/>
          <w:numId w:val="38"/>
        </w:numPr>
        <w:spacing w:afterLines="150" w:after="360" w:line="240" w:lineRule="auto"/>
        <w:ind w:leftChars="0"/>
        <w:rPr>
          <w:lang w:val="en-US" w:eastAsia="ko-KR"/>
        </w:rPr>
      </w:pPr>
      <w:r w:rsidRPr="0052412E">
        <w:rPr>
          <w:lang w:val="en-US" w:eastAsia="ko-KR"/>
        </w:rPr>
        <w:t>Considering different UE capabilities, UEs may be capable of transmitting with different maximum Tx power</w:t>
      </w:r>
      <w:r w:rsidR="000125B3">
        <w:rPr>
          <w:lang w:val="en-US" w:eastAsia="ko-KR"/>
        </w:rPr>
        <w:t xml:space="preserve"> of </w:t>
      </w:r>
      <m:oMath>
        <m:sSub>
          <m:sSubPr>
            <m:ctrlPr>
              <w:rPr>
                <w:rFonts w:ascii="Cambria Math" w:hAnsi="Cambria Math"/>
              </w:rPr>
            </m:ctrlPr>
          </m:sSubPr>
          <m:e>
            <m:r>
              <w:rPr>
                <w:rFonts w:ascii="Cambria Math" w:hAnsi="Cambria Math"/>
              </w:rPr>
              <m:t>P</m:t>
            </m:r>
          </m:e>
          <m:sub>
            <m:r>
              <w:rPr>
                <w:rFonts w:ascii="Cambria Math" w:hAnsi="Cambria Math"/>
              </w:rPr>
              <m:t>UE,max</m:t>
            </m:r>
          </m:sub>
        </m:sSub>
      </m:oMath>
      <w:r w:rsidRPr="0052412E">
        <w:rPr>
          <w:lang w:val="en-US" w:eastAsia="ko-KR"/>
        </w:rPr>
        <w:t xml:space="preserve">. In this case, </w:t>
      </w:r>
      <w:r w:rsidR="00374A16">
        <w:rPr>
          <w:lang w:val="en-US" w:eastAsia="ko-KR"/>
        </w:rPr>
        <w:t>gNB</w:t>
      </w:r>
      <w:r w:rsidRPr="0052412E">
        <w:rPr>
          <w:lang w:val="en-US" w:eastAsia="ko-KR"/>
        </w:rPr>
        <w:t xml:space="preserve"> may need to configure a maximum Tx power of </w:t>
      </w:r>
      <m:oMath>
        <m:sSub>
          <m:sSubPr>
            <m:ctrlPr>
              <w:rPr>
                <w:rFonts w:ascii="Cambria Math" w:hAnsi="Cambria Math"/>
              </w:rPr>
            </m:ctrlPr>
          </m:sSubPr>
          <m:e>
            <m:r>
              <w:rPr>
                <w:rFonts w:ascii="Cambria Math" w:hAnsi="Cambria Math"/>
              </w:rPr>
              <m:t>P</m:t>
            </m:r>
          </m:e>
          <m:sub>
            <m:r>
              <w:rPr>
                <w:rFonts w:ascii="Cambria Math" w:hAnsi="Cambria Math"/>
              </w:rPr>
              <m:t>NW,max</m:t>
            </m:r>
          </m:sub>
        </m:sSub>
      </m:oMath>
      <w:r w:rsidRPr="0052412E">
        <w:rPr>
          <w:lang w:val="en-US" w:eastAsia="ko-KR"/>
        </w:rPr>
        <w:t xml:space="preserve"> allowed </w:t>
      </w:r>
      <w:r w:rsidRPr="0052412E">
        <w:rPr>
          <w:lang w:val="en-US" w:eastAsia="ko-KR"/>
        </w:rPr>
        <w:lastRenderedPageBreak/>
        <w:t>for Msg. 1 (re)transmissions for fairness from Tx power perspective. In this case, the maximum power for Msg. 1 (re)transmissions</w:t>
      </w:r>
      <w:r w:rsidR="00F54E32">
        <w:rPr>
          <w:lang w:val="en-US" w:eastAsia="ko-KR"/>
        </w:rPr>
        <w:t xml:space="preserve"> for a specific UE is</w:t>
      </w:r>
    </w:p>
    <w:p w14:paraId="1F79AFA6" w14:textId="209B76E8" w:rsidR="0052412E" w:rsidRDefault="0052412E" w:rsidP="00D72869">
      <w:pPr>
        <w:pStyle w:val="ListParagraph"/>
        <w:tabs>
          <w:tab w:val="left" w:pos="1843"/>
          <w:tab w:val="left" w:pos="9214"/>
        </w:tabs>
        <w:spacing w:beforeLines="50" w:before="120" w:afterLines="50" w:after="120"/>
        <w:ind w:leftChars="0"/>
      </w:pPr>
      <w:r>
        <w:rPr>
          <w:rFonts w:eastAsia="MS Mincho"/>
        </w:rPr>
        <w:tab/>
      </w:r>
      <m:oMath>
        <m:sSub>
          <m:sSubPr>
            <m:ctrlPr>
              <w:rPr>
                <w:rFonts w:ascii="Cambria Math" w:hAnsi="Cambria Math"/>
              </w:rPr>
            </m:ctrlPr>
          </m:sSubPr>
          <m:e>
            <m:r>
              <w:rPr>
                <w:rFonts w:ascii="Cambria Math" w:hAnsi="Cambria Math"/>
              </w:rPr>
              <m:t>P</m:t>
            </m:r>
          </m:e>
          <m:sub>
            <m:r>
              <w:rPr>
                <w:rFonts w:ascii="Cambria Math" w:hAnsi="Cambria Math"/>
              </w:rPr>
              <m:t>c, max</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UE,max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NW,max</m:t>
            </m:r>
          </m:sub>
        </m:sSub>
        <m:r>
          <w:rPr>
            <w:rFonts w:ascii="Cambria Math" w:hAnsi="Cambria Math"/>
          </w:rPr>
          <m:t>)</m:t>
        </m:r>
      </m:oMath>
      <w:r>
        <w:t>.</w:t>
      </w:r>
      <w:r>
        <w:tab/>
        <w:t>(1)</w:t>
      </w:r>
    </w:p>
    <w:p w14:paraId="5CA25537" w14:textId="4E2F7FC9" w:rsidR="0052412E" w:rsidRPr="0052412E" w:rsidRDefault="0052412E" w:rsidP="00D72869">
      <w:pPr>
        <w:pStyle w:val="ListParagraph"/>
        <w:spacing w:afterLines="150" w:after="360" w:line="240" w:lineRule="auto"/>
        <w:ind w:leftChars="0"/>
        <w:rPr>
          <w:lang w:val="en-US" w:eastAsia="ko-KR"/>
        </w:rPr>
      </w:pPr>
      <w:r w:rsidRPr="0052412E">
        <w:rPr>
          <w:lang w:val="en-US" w:eastAsia="ko-KR"/>
        </w:rPr>
        <w:t xml:space="preserve">On the other hand, if </w:t>
      </w:r>
      <w:r w:rsidR="00374A16">
        <w:rPr>
          <w:lang w:val="en-US" w:eastAsia="ko-KR"/>
        </w:rPr>
        <w:t>gNB</w:t>
      </w:r>
      <w:r w:rsidRPr="0052412E">
        <w:rPr>
          <w:lang w:val="en-US" w:eastAsia="ko-KR"/>
        </w:rPr>
        <w:t xml:space="preserve"> doesn’t conf</w:t>
      </w:r>
      <w:r w:rsidR="003373E9">
        <w:rPr>
          <w:lang w:val="en-US" w:eastAsia="ko-KR"/>
        </w:rPr>
        <w:t>igure this maximum Tx power, the</w:t>
      </w:r>
      <w:r w:rsidRPr="0052412E">
        <w:rPr>
          <w:lang w:val="en-US" w:eastAsia="ko-KR"/>
        </w:rPr>
        <w:t>n the UE maximum Tx power for Msg. 1 (re)transmissions is</w:t>
      </w:r>
    </w:p>
    <w:p w14:paraId="1C25A207" w14:textId="46B60BEC" w:rsidR="0052412E" w:rsidRDefault="0052412E" w:rsidP="00D72869">
      <w:pPr>
        <w:pStyle w:val="ListParagraph"/>
        <w:tabs>
          <w:tab w:val="left" w:pos="1843"/>
          <w:tab w:val="left" w:pos="9214"/>
        </w:tabs>
        <w:spacing w:afterLines="150" w:after="360" w:line="240" w:lineRule="auto"/>
        <w:ind w:leftChars="0"/>
        <w:rPr>
          <w:lang w:val="en-US" w:eastAsia="ko-KR"/>
        </w:rPr>
      </w:pPr>
      <w:r>
        <w:rPr>
          <w:rFonts w:eastAsia="MS Mincho"/>
        </w:rPr>
        <w:tab/>
      </w:r>
      <m:oMath>
        <m:sSub>
          <m:sSubPr>
            <m:ctrlPr>
              <w:rPr>
                <w:rFonts w:ascii="Cambria Math" w:hAnsi="Cambria Math"/>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UE,max</m:t>
            </m:r>
          </m:sub>
        </m:sSub>
      </m:oMath>
      <w:r>
        <w:rPr>
          <w:lang w:val="en-US" w:eastAsia="ko-KR"/>
        </w:rPr>
        <w:t>.</w:t>
      </w:r>
      <w:r>
        <w:rPr>
          <w:lang w:val="en-US" w:eastAsia="ko-KR"/>
        </w:rPr>
        <w:tab/>
      </w:r>
      <w:r w:rsidRPr="0052412E">
        <w:rPr>
          <w:lang w:val="en-US" w:eastAsia="ko-KR"/>
        </w:rPr>
        <w:t>(2)</w:t>
      </w:r>
    </w:p>
    <w:p w14:paraId="71BBDAF2" w14:textId="4DCFAABB" w:rsidR="00122FA8" w:rsidRPr="00122FA8" w:rsidRDefault="00122FA8" w:rsidP="00D72869">
      <w:pPr>
        <w:spacing w:afterLines="150" w:after="360" w:line="240" w:lineRule="auto"/>
        <w:rPr>
          <w:b/>
          <w:lang w:val="en-US" w:eastAsia="ko-KR"/>
        </w:rPr>
      </w:pPr>
      <w:r w:rsidRPr="00122FA8">
        <w:rPr>
          <w:b/>
          <w:lang w:val="en-US" w:eastAsia="ko-KR"/>
        </w:rPr>
        <w:t xml:space="preserve">Proposal 1: </w:t>
      </w:r>
      <w:r w:rsidR="00374A16">
        <w:rPr>
          <w:b/>
          <w:lang w:val="en-US" w:eastAsia="ko-KR"/>
        </w:rPr>
        <w:t>gNB</w:t>
      </w:r>
      <w:r w:rsidRPr="00122FA8">
        <w:rPr>
          <w:b/>
          <w:lang w:val="en-US" w:eastAsia="ko-KR"/>
        </w:rPr>
        <w:t xml:space="preserve"> should at least configure the first two parameters in Table 1</w:t>
      </w:r>
      <w:r w:rsidR="00374A16">
        <w:rPr>
          <w:b/>
          <w:lang w:val="en-US" w:eastAsia="ko-KR"/>
        </w:rPr>
        <w:t xml:space="preserve"> to a UE for Msg. 1 power ramping</w:t>
      </w:r>
      <w:r w:rsidR="006668B3">
        <w:rPr>
          <w:b/>
          <w:lang w:val="en-US" w:eastAsia="ko-KR"/>
        </w:rPr>
        <w:t>.</w:t>
      </w:r>
      <w:r w:rsidRPr="00122FA8">
        <w:rPr>
          <w:b/>
          <w:lang w:val="en-US" w:eastAsia="ko-KR"/>
        </w:rPr>
        <w:t xml:space="preserve"> </w:t>
      </w:r>
      <w:r w:rsidR="006668B3">
        <w:rPr>
          <w:b/>
          <w:lang w:val="en-US" w:eastAsia="ko-KR"/>
        </w:rPr>
        <w:t>F</w:t>
      </w:r>
      <w:r w:rsidRPr="00122FA8">
        <w:rPr>
          <w:b/>
          <w:lang w:val="en-US" w:eastAsia="ko-KR"/>
        </w:rPr>
        <w:t xml:space="preserve">or the remaining parameters, </w:t>
      </w:r>
      <w:r w:rsidR="00374A16">
        <w:rPr>
          <w:b/>
          <w:lang w:val="en-US" w:eastAsia="ko-KR"/>
        </w:rPr>
        <w:t>gNB</w:t>
      </w:r>
      <w:r w:rsidRPr="00122FA8">
        <w:rPr>
          <w:b/>
          <w:lang w:val="en-US" w:eastAsia="ko-KR"/>
        </w:rPr>
        <w:t xml:space="preserve"> may or may not configure them for various purposes.</w:t>
      </w:r>
    </w:p>
    <w:p w14:paraId="7702E751" w14:textId="74A109A2" w:rsidR="00A812F4" w:rsidRDefault="000C7AB8" w:rsidP="00D72869">
      <w:pPr>
        <w:pStyle w:val="Heading2"/>
        <w:spacing w:afterLines="150" w:after="360" w:line="240" w:lineRule="auto"/>
        <w:ind w:left="567" w:hanging="567"/>
        <w:jc w:val="left"/>
        <w:rPr>
          <w:lang w:val="en-US"/>
        </w:rPr>
      </w:pPr>
      <w:r>
        <w:rPr>
          <w:lang w:val="en-US"/>
        </w:rPr>
        <w:t>P</w:t>
      </w:r>
      <w:r w:rsidR="004F448E">
        <w:rPr>
          <w:lang w:val="en-US"/>
        </w:rPr>
        <w:t>athloss estimation</w:t>
      </w:r>
    </w:p>
    <w:p w14:paraId="144B3CAC" w14:textId="004E7923" w:rsidR="009A5080" w:rsidRDefault="009A5080" w:rsidP="00D72869">
      <w:pPr>
        <w:spacing w:after="150"/>
        <w:rPr>
          <w:lang w:val="en-US" w:eastAsia="ko-KR"/>
        </w:rPr>
      </w:pPr>
      <w:r>
        <w:rPr>
          <w:lang w:val="en-US" w:eastAsia="ko-KR"/>
        </w:rPr>
        <w:t>W</w:t>
      </w:r>
      <w:r>
        <w:rPr>
          <w:rFonts w:hint="eastAsia"/>
          <w:lang w:val="en-US" w:eastAsia="ko-KR"/>
        </w:rPr>
        <w:t xml:space="preserve">hen </w:t>
      </w:r>
      <w:r>
        <w:rPr>
          <w:lang w:val="en-US" w:eastAsia="ko-KR"/>
        </w:rPr>
        <w:t>setting Tx power for Msg. 1 (re)transmissions, pathloss estimation based on the synchronization signal block (SSB)</w:t>
      </w:r>
      <w:r w:rsidR="00543967">
        <w:rPr>
          <w:lang w:val="en-US" w:eastAsia="ko-KR"/>
        </w:rPr>
        <w:t xml:space="preserve"> </w:t>
      </w:r>
      <w:r w:rsidR="00347180">
        <w:rPr>
          <w:lang w:val="en-US" w:eastAsia="ko-KR"/>
        </w:rPr>
        <w:t>RSRP</w:t>
      </w:r>
      <w:r w:rsidR="00543967">
        <w:rPr>
          <w:lang w:val="en-US" w:eastAsia="ko-KR"/>
        </w:rPr>
        <w:t xml:space="preserve"> should be taken into account.</w:t>
      </w:r>
      <w:r w:rsidR="00FF44DB">
        <w:rPr>
          <w:lang w:val="en-US" w:eastAsia="ko-KR"/>
        </w:rPr>
        <w:t xml:space="preserve"> Based on the discussions during last two meetings, there are two different view</w:t>
      </w:r>
      <w:r w:rsidR="00E96125">
        <w:rPr>
          <w:lang w:val="en-US" w:eastAsia="ko-KR"/>
        </w:rPr>
        <w:t>s</w:t>
      </w:r>
      <w:r w:rsidR="00FF44DB">
        <w:rPr>
          <w:lang w:val="en-US" w:eastAsia="ko-KR"/>
        </w:rPr>
        <w:t xml:space="preserve"> on pathloss estimation during power ramping, when considering the situation that a new SSB RSRP is higher than that of the current</w:t>
      </w:r>
      <w:r w:rsidR="00E27E5C">
        <w:rPr>
          <w:lang w:val="en-US" w:eastAsia="ko-KR"/>
        </w:rPr>
        <w:t>ly</w:t>
      </w:r>
      <w:r w:rsidR="00FF44DB">
        <w:rPr>
          <w:lang w:val="en-US" w:eastAsia="ko-KR"/>
        </w:rPr>
        <w:t xml:space="preserve"> </w:t>
      </w:r>
      <w:r w:rsidR="00E27E5C">
        <w:rPr>
          <w:lang w:val="en-US" w:eastAsia="ko-KR"/>
        </w:rPr>
        <w:t>monitored</w:t>
      </w:r>
      <w:r w:rsidR="00FF44DB">
        <w:rPr>
          <w:lang w:val="en-US" w:eastAsia="ko-KR"/>
        </w:rPr>
        <w:t xml:space="preserve"> SSB.</w:t>
      </w:r>
    </w:p>
    <w:p w14:paraId="66D9F730" w14:textId="55716B92" w:rsidR="00FF44DB" w:rsidRDefault="00216CAD" w:rsidP="00D72869">
      <w:pPr>
        <w:pStyle w:val="ListParagraph"/>
        <w:numPr>
          <w:ilvl w:val="0"/>
          <w:numId w:val="40"/>
        </w:numPr>
        <w:spacing w:after="150"/>
        <w:ind w:leftChars="0"/>
        <w:rPr>
          <w:lang w:val="en-US" w:eastAsia="ko-KR"/>
        </w:rPr>
      </w:pPr>
      <w:r w:rsidRPr="00094358">
        <w:rPr>
          <w:b/>
          <w:lang w:val="en-US" w:eastAsia="ko-KR"/>
        </w:rPr>
        <w:t xml:space="preserve">Alt. 1: </w:t>
      </w:r>
      <w:r w:rsidR="00FF44DB" w:rsidRPr="00094358">
        <w:rPr>
          <w:rFonts w:hint="eastAsia"/>
          <w:b/>
          <w:lang w:val="en-US" w:eastAsia="ko-KR"/>
        </w:rPr>
        <w:t xml:space="preserve">SSB reselection for pathloss estimation during a </w:t>
      </w:r>
      <w:r w:rsidR="00BE47FC" w:rsidRPr="00094358">
        <w:rPr>
          <w:b/>
          <w:lang w:val="en-US" w:eastAsia="ko-KR"/>
        </w:rPr>
        <w:t>p</w:t>
      </w:r>
      <w:r w:rsidR="008F684F" w:rsidRPr="00094358">
        <w:rPr>
          <w:rFonts w:hint="eastAsia"/>
          <w:b/>
          <w:lang w:val="en-US" w:eastAsia="ko-KR"/>
        </w:rPr>
        <w:t>ower ramping cycle</w:t>
      </w:r>
      <w:r w:rsidR="00FF44DB" w:rsidRPr="00094358">
        <w:rPr>
          <w:rFonts w:hint="eastAsia"/>
          <w:b/>
          <w:lang w:val="en-US" w:eastAsia="ko-KR"/>
        </w:rPr>
        <w:t xml:space="preserve"> is not allowed.</w:t>
      </w:r>
      <w:r w:rsidR="00F07B11" w:rsidRPr="00094358">
        <w:rPr>
          <w:b/>
          <w:lang w:val="en-US" w:eastAsia="ko-KR"/>
        </w:rPr>
        <w:t xml:space="preserve"> </w:t>
      </w:r>
      <w:r w:rsidR="00BE47FC">
        <w:rPr>
          <w:lang w:val="en-US" w:eastAsia="ko-KR"/>
        </w:rPr>
        <w:t>The main concern in this case is that if SSB reselection is allowed, physical random access channel (PRACH) resources associated with SSBs would be reselected accordingly.</w:t>
      </w:r>
      <w:r w:rsidR="004E1A24">
        <w:rPr>
          <w:lang w:val="en-US" w:eastAsia="ko-KR"/>
        </w:rPr>
        <w:t xml:space="preserve"> However, the interference level on new P</w:t>
      </w:r>
      <w:r w:rsidR="00CA0734">
        <w:rPr>
          <w:lang w:val="en-US" w:eastAsia="ko-KR"/>
        </w:rPr>
        <w:t>RACH resources is unknown to this</w:t>
      </w:r>
      <w:r w:rsidR="004E1A24">
        <w:rPr>
          <w:lang w:val="en-US" w:eastAsia="ko-KR"/>
        </w:rPr>
        <w:t xml:space="preserve"> UE, </w:t>
      </w:r>
      <w:r w:rsidR="0013481E">
        <w:rPr>
          <w:lang w:val="en-US" w:eastAsia="ko-KR"/>
        </w:rPr>
        <w:t>and</w:t>
      </w:r>
      <w:r w:rsidR="004E1A24">
        <w:rPr>
          <w:lang w:val="en-US" w:eastAsia="ko-KR"/>
        </w:rPr>
        <w:t xml:space="preserve"> the current pathloss estimation and power ramping level are not applicable to new PRACH resources. That is, unexpected interference may be introduced to the new PRACH resources if SSB reselection during a power ramping cycle is allowed.</w:t>
      </w:r>
      <w:r w:rsidR="004F1C02">
        <w:rPr>
          <w:lang w:val="en-US" w:eastAsia="ko-KR"/>
        </w:rPr>
        <w:t xml:space="preserve"> On the other hand</w:t>
      </w:r>
      <w:r w:rsidR="0013481E">
        <w:rPr>
          <w:lang w:val="en-US" w:eastAsia="ko-KR"/>
        </w:rPr>
        <w:t>,</w:t>
      </w:r>
      <w:r w:rsidR="004F1C02">
        <w:rPr>
          <w:lang w:val="en-US" w:eastAsia="ko-KR"/>
        </w:rPr>
        <w:t xml:space="preserve"> if SSB reselection during a power ramping cycle is not allowed, UE </w:t>
      </w:r>
      <w:r w:rsidR="0013481E">
        <w:rPr>
          <w:lang w:val="en-US" w:eastAsia="ko-KR"/>
        </w:rPr>
        <w:t>might</w:t>
      </w:r>
      <w:r w:rsidR="004F1C02">
        <w:rPr>
          <w:lang w:val="en-US" w:eastAsia="ko-KR"/>
        </w:rPr>
        <w:t xml:space="preserve"> have to stop the current power ramping cycle and start a new cycle when it monitored a</w:t>
      </w:r>
      <w:r w:rsidR="003D64B6">
        <w:rPr>
          <w:lang w:val="en-US" w:eastAsia="ko-KR"/>
        </w:rPr>
        <w:t>nother</w:t>
      </w:r>
      <w:r w:rsidR="004F1C02">
        <w:rPr>
          <w:lang w:val="en-US" w:eastAsia="ko-KR"/>
        </w:rPr>
        <w:t xml:space="preserve"> better SSB. This </w:t>
      </w:r>
      <w:r w:rsidR="0013481E">
        <w:rPr>
          <w:lang w:val="en-US" w:eastAsia="ko-KR"/>
        </w:rPr>
        <w:t>will</w:t>
      </w:r>
      <w:r w:rsidR="004F1C02">
        <w:rPr>
          <w:lang w:val="en-US" w:eastAsia="ko-KR"/>
        </w:rPr>
        <w:t xml:space="preserve"> lead to a longer latency during RA procedure.</w:t>
      </w:r>
    </w:p>
    <w:p w14:paraId="43528E59" w14:textId="208D0886" w:rsidR="00FF44DB" w:rsidRDefault="00216CAD" w:rsidP="00D72869">
      <w:pPr>
        <w:pStyle w:val="ListParagraph"/>
        <w:numPr>
          <w:ilvl w:val="0"/>
          <w:numId w:val="40"/>
        </w:numPr>
        <w:spacing w:after="150"/>
        <w:ind w:leftChars="0"/>
        <w:rPr>
          <w:lang w:val="en-US" w:eastAsia="ko-KR"/>
        </w:rPr>
      </w:pPr>
      <w:r w:rsidRPr="00094358">
        <w:rPr>
          <w:b/>
          <w:lang w:val="en-US" w:eastAsia="ko-KR"/>
        </w:rPr>
        <w:t xml:space="preserve">Alt. 2: </w:t>
      </w:r>
      <w:r w:rsidR="00FF44DB" w:rsidRPr="00094358">
        <w:rPr>
          <w:b/>
          <w:lang w:val="en-US" w:eastAsia="ko-KR"/>
        </w:rPr>
        <w:t xml:space="preserve">SSB reselection for pathloss estimation during a </w:t>
      </w:r>
      <w:r w:rsidR="00BE47FC" w:rsidRPr="00094358">
        <w:rPr>
          <w:b/>
          <w:lang w:val="en-US" w:eastAsia="ko-KR"/>
        </w:rPr>
        <w:t>p</w:t>
      </w:r>
      <w:r w:rsidR="008F684F" w:rsidRPr="00094358">
        <w:rPr>
          <w:b/>
          <w:lang w:val="en-US" w:eastAsia="ko-KR"/>
        </w:rPr>
        <w:t>ower ramping cycle</w:t>
      </w:r>
      <w:r w:rsidR="00FF44DB" w:rsidRPr="00094358">
        <w:rPr>
          <w:b/>
          <w:lang w:val="en-US" w:eastAsia="ko-KR"/>
        </w:rPr>
        <w:t xml:space="preserve"> is allowed.</w:t>
      </w:r>
      <w:r w:rsidR="000E36B4">
        <w:rPr>
          <w:lang w:val="en-US" w:eastAsia="ko-KR"/>
        </w:rPr>
        <w:t xml:space="preserve"> If SSB reselection is allowed during a power ramping cycle, </w:t>
      </w:r>
      <w:r w:rsidR="00B1618D">
        <w:rPr>
          <w:lang w:val="en-US" w:eastAsia="ko-KR"/>
        </w:rPr>
        <w:t xml:space="preserve">the UE RA latency might be shorter compared to Alt. 1 above. Even though more interference might be introduced to the new PRACH resources, we consider that the RA latency is more crucial, </w:t>
      </w:r>
      <w:r w:rsidR="000129FD">
        <w:rPr>
          <w:lang w:val="en-US" w:eastAsia="ko-KR"/>
        </w:rPr>
        <w:t>so</w:t>
      </w:r>
      <w:r w:rsidR="00B1618D">
        <w:rPr>
          <w:lang w:val="en-US" w:eastAsia="ko-KR"/>
        </w:rPr>
        <w:t xml:space="preserve"> we prefer to have this Alt. 2 in NR.</w:t>
      </w:r>
    </w:p>
    <w:p w14:paraId="3F3077CB" w14:textId="4FDA27EF" w:rsidR="009921EA" w:rsidRPr="009921EA" w:rsidRDefault="009921EA" w:rsidP="009921EA">
      <w:pPr>
        <w:spacing w:after="150"/>
        <w:rPr>
          <w:lang w:val="en-US" w:eastAsia="ko-KR"/>
        </w:rPr>
      </w:pPr>
      <w:r w:rsidRPr="009921EA">
        <w:rPr>
          <w:rFonts w:hint="eastAsia"/>
          <w:b/>
          <w:lang w:val="en-US" w:eastAsia="ko-KR"/>
        </w:rPr>
        <w:t>Proposal 2:</w:t>
      </w:r>
      <w:r w:rsidRPr="009921EA">
        <w:rPr>
          <w:b/>
          <w:lang w:val="en-US" w:eastAsia="ko-KR"/>
        </w:rPr>
        <w:t xml:space="preserve"> SSB</w:t>
      </w:r>
      <w:r w:rsidRPr="00094358">
        <w:rPr>
          <w:b/>
          <w:lang w:val="en-US" w:eastAsia="ko-KR"/>
        </w:rPr>
        <w:t xml:space="preserve"> reselection for pathloss estimation during a power ramping cycle </w:t>
      </w:r>
      <w:r>
        <w:rPr>
          <w:b/>
          <w:lang w:val="en-US" w:eastAsia="ko-KR"/>
        </w:rPr>
        <w:t>should be</w:t>
      </w:r>
      <w:r w:rsidRPr="00094358">
        <w:rPr>
          <w:b/>
          <w:lang w:val="en-US" w:eastAsia="ko-KR"/>
        </w:rPr>
        <w:t xml:space="preserve"> allowed</w:t>
      </w:r>
      <w:r>
        <w:rPr>
          <w:b/>
          <w:lang w:val="en-US" w:eastAsia="ko-KR"/>
        </w:rPr>
        <w:t xml:space="preserve"> in NR</w:t>
      </w:r>
      <w:r w:rsidRPr="00094358">
        <w:rPr>
          <w:b/>
          <w:lang w:val="en-US" w:eastAsia="ko-KR"/>
        </w:rPr>
        <w:t>.</w:t>
      </w:r>
    </w:p>
    <w:p w14:paraId="4C64C686" w14:textId="00F7D562" w:rsidR="0089720B" w:rsidRDefault="000C7AB8" w:rsidP="00D72869">
      <w:pPr>
        <w:pStyle w:val="Heading2"/>
        <w:spacing w:afterLines="150" w:after="360" w:line="240" w:lineRule="auto"/>
        <w:ind w:left="567" w:hanging="567"/>
        <w:jc w:val="left"/>
        <w:rPr>
          <w:lang w:val="en-US" w:eastAsia="ko-KR"/>
        </w:rPr>
      </w:pPr>
      <w:r>
        <w:rPr>
          <w:lang w:val="en-US" w:eastAsia="ko-KR"/>
        </w:rPr>
        <w:t>Power ramping step size</w:t>
      </w:r>
      <w:r w:rsidR="00AC522B">
        <w:rPr>
          <w:lang w:val="en-US" w:eastAsia="ko-KR"/>
        </w:rPr>
        <w:t xml:space="preserve"> selection</w:t>
      </w:r>
    </w:p>
    <w:p w14:paraId="316FA2B5" w14:textId="3F3366FA" w:rsidR="00F07B11" w:rsidRDefault="00F07B11" w:rsidP="00D72869">
      <w:pPr>
        <w:spacing w:after="150"/>
        <w:rPr>
          <w:lang w:val="en-US" w:eastAsia="ko-KR"/>
        </w:rPr>
      </w:pPr>
      <w:r>
        <w:rPr>
          <w:lang w:val="en-US" w:eastAsia="ko-KR"/>
        </w:rPr>
        <w:t xml:space="preserve">As described above, gNB may have different ways to configure power ramping step size value to a specific UE. If the SSB reselection for pathloss estimation during a </w:t>
      </w:r>
      <w:r w:rsidR="00642A36">
        <w:rPr>
          <w:lang w:val="en-US" w:eastAsia="ko-KR"/>
        </w:rPr>
        <w:t>p</w:t>
      </w:r>
      <w:r w:rsidR="008F684F">
        <w:rPr>
          <w:lang w:val="en-US" w:eastAsia="ko-KR"/>
        </w:rPr>
        <w:t>ower ramping cycle</w:t>
      </w:r>
      <w:r>
        <w:rPr>
          <w:lang w:val="en-US" w:eastAsia="ko-KR"/>
        </w:rPr>
        <w:t xml:space="preserve"> is allowed, </w:t>
      </w:r>
      <w:r w:rsidR="0099672C">
        <w:rPr>
          <w:lang w:val="en-US" w:eastAsia="ko-KR"/>
        </w:rPr>
        <w:t xml:space="preserve">it might be beneficial for </w:t>
      </w:r>
      <w:r>
        <w:rPr>
          <w:lang w:val="en-US" w:eastAsia="ko-KR"/>
        </w:rPr>
        <w:t>gNB</w:t>
      </w:r>
      <w:r w:rsidRPr="00F07B11">
        <w:rPr>
          <w:lang w:val="en-US" w:eastAsia="ko-KR"/>
        </w:rPr>
        <w:t xml:space="preserve"> </w:t>
      </w:r>
      <w:r w:rsidR="0099672C">
        <w:rPr>
          <w:lang w:val="en-US" w:eastAsia="ko-KR"/>
        </w:rPr>
        <w:t>to</w:t>
      </w:r>
      <w:r>
        <w:rPr>
          <w:lang w:val="en-US" w:eastAsia="ko-KR"/>
        </w:rPr>
        <w:t xml:space="preserve"> </w:t>
      </w:r>
      <w:r w:rsidRPr="00F07B11">
        <w:rPr>
          <w:lang w:val="en-US" w:eastAsia="ko-KR"/>
        </w:rPr>
        <w:t>configure to UE a set</w:t>
      </w:r>
      <w:r>
        <w:rPr>
          <w:lang w:val="en-US" w:eastAsia="ko-KR"/>
        </w:rPr>
        <w:t xml:space="preserve"> of power ramping step size of </w:t>
      </w:r>
      <m:oMath>
        <m:r>
          <m:rPr>
            <m:sty m:val="p"/>
          </m:rPr>
          <w:rPr>
            <w:rFonts w:ascii="Cambria Math" w:hAnsi="Cambria Math"/>
          </w:rPr>
          <m:t>{a ,b, c, …}</m:t>
        </m:r>
      </m:oMath>
      <w:r w:rsidRPr="00F07B11">
        <w:rPr>
          <w:lang w:val="en-US" w:eastAsia="ko-KR"/>
        </w:rPr>
        <w:t xml:space="preserve"> instead of a single value </w:t>
      </w:r>
      <m:oMath>
        <m:r>
          <m:rPr>
            <m:sty m:val="p"/>
          </m:rPr>
          <w:rPr>
            <w:rFonts w:ascii="Cambria Math" w:hAnsi="Cambria Math"/>
            <w:lang w:val="en-US" w:eastAsia="ko-KR"/>
          </w:rPr>
          <m:t>x</m:t>
        </m:r>
      </m:oMath>
      <w:r>
        <w:rPr>
          <w:lang w:val="en-US" w:eastAsia="ko-KR"/>
        </w:rPr>
        <w:t xml:space="preserve"> out of this set.</w:t>
      </w:r>
      <w:r w:rsidRPr="00F07B11">
        <w:rPr>
          <w:lang w:val="en-US" w:eastAsia="ko-KR"/>
        </w:rPr>
        <w:t xml:space="preserve"> </w:t>
      </w:r>
      <w:r>
        <w:rPr>
          <w:lang w:val="en-US" w:eastAsia="ko-KR"/>
        </w:rPr>
        <w:t xml:space="preserve">In this case, </w:t>
      </w:r>
      <w:r w:rsidRPr="00F07B11">
        <w:rPr>
          <w:lang w:val="en-US" w:eastAsia="ko-KR"/>
        </w:rPr>
        <w:t xml:space="preserve">UE may have the capability of performing power </w:t>
      </w:r>
      <w:r w:rsidR="0099672C">
        <w:rPr>
          <w:lang w:val="en-US" w:eastAsia="ko-KR"/>
        </w:rPr>
        <w:t>ramping step size (</w:t>
      </w:r>
      <w:r w:rsidRPr="00F07B11">
        <w:rPr>
          <w:lang w:val="en-US" w:eastAsia="ko-KR"/>
        </w:rPr>
        <w:t>re</w:t>
      </w:r>
      <w:r w:rsidR="0099672C">
        <w:rPr>
          <w:lang w:val="en-US" w:eastAsia="ko-KR"/>
        </w:rPr>
        <w:t>)</w:t>
      </w:r>
      <w:r w:rsidRPr="00F07B11">
        <w:rPr>
          <w:lang w:val="en-US" w:eastAsia="ko-KR"/>
        </w:rPr>
        <w:t>selection during Msg. 1 (re)transmissions.</w:t>
      </w:r>
      <w:r w:rsidR="002B5586">
        <w:rPr>
          <w:lang w:val="en-US" w:eastAsia="ko-KR"/>
        </w:rPr>
        <w:t xml:space="preserve"> The reason why we think power ramping step size reselectio</w:t>
      </w:r>
      <w:r w:rsidR="0052223F">
        <w:rPr>
          <w:lang w:val="en-US" w:eastAsia="ko-KR"/>
        </w:rPr>
        <w:t xml:space="preserve">n might be necessary is that </w:t>
      </w:r>
      <w:r w:rsidR="00511BB1">
        <w:rPr>
          <w:lang w:val="en-US" w:eastAsia="ko-KR"/>
        </w:rPr>
        <w:t xml:space="preserve">we </w:t>
      </w:r>
      <w:r w:rsidR="00511BB1">
        <w:rPr>
          <w:lang w:val="en-US" w:eastAsia="ko-KR"/>
        </w:rPr>
        <w:lastRenderedPageBreak/>
        <w:t>want UE to reselect a reasonable value to guarantee that the maximum Tx power at UE can be achieved</w:t>
      </w:r>
      <w:r w:rsidR="00642A36">
        <w:rPr>
          <w:lang w:val="en-US" w:eastAsia="ko-KR"/>
        </w:rPr>
        <w:t xml:space="preserve"> within the remaining Msg. 1 transmission trials</w:t>
      </w:r>
      <w:r w:rsidR="0037337B">
        <w:rPr>
          <w:lang w:val="en-US" w:eastAsia="ko-KR"/>
        </w:rPr>
        <w:t xml:space="preserve"> after SSB and PRACH resources reselection</w:t>
      </w:r>
      <w:r w:rsidR="00511BB1">
        <w:rPr>
          <w:lang w:val="en-US" w:eastAsia="ko-KR"/>
        </w:rPr>
        <w:t>. This may help to speed up RA procedure and decrease the fail</w:t>
      </w:r>
      <w:r w:rsidR="00B24AEE">
        <w:rPr>
          <w:lang w:val="en-US" w:eastAsia="ko-KR"/>
        </w:rPr>
        <w:t>ure</w:t>
      </w:r>
      <w:r w:rsidR="00511BB1">
        <w:rPr>
          <w:lang w:val="en-US" w:eastAsia="ko-KR"/>
        </w:rPr>
        <w:t xml:space="preserve"> probability of current </w:t>
      </w:r>
      <w:r w:rsidR="007E61B1">
        <w:rPr>
          <w:lang w:val="en-US" w:eastAsia="ko-KR"/>
        </w:rPr>
        <w:t>p</w:t>
      </w:r>
      <w:r w:rsidR="008F684F">
        <w:rPr>
          <w:lang w:val="en-US" w:eastAsia="ko-KR"/>
        </w:rPr>
        <w:t>ower ramping cycle</w:t>
      </w:r>
      <w:r w:rsidR="00511BB1">
        <w:rPr>
          <w:lang w:val="en-US" w:eastAsia="ko-KR"/>
        </w:rPr>
        <w:t>.</w:t>
      </w:r>
    </w:p>
    <w:p w14:paraId="2AE8CC32" w14:textId="2C171BB8" w:rsidR="00A729EA" w:rsidRPr="00A729EA" w:rsidRDefault="00A729EA" w:rsidP="00D72869">
      <w:pPr>
        <w:spacing w:after="150"/>
        <w:rPr>
          <w:b/>
          <w:lang w:val="en-US" w:eastAsia="ko-KR"/>
        </w:rPr>
      </w:pPr>
      <w:r w:rsidRPr="00A729EA">
        <w:rPr>
          <w:b/>
          <w:lang w:val="en-US" w:eastAsia="ko-KR"/>
        </w:rPr>
        <w:t xml:space="preserve">Proposal 3: NR should allow UE to perform power ramping step size </w:t>
      </w:r>
      <w:r w:rsidR="00312831">
        <w:rPr>
          <w:b/>
          <w:lang w:val="en-US" w:eastAsia="ko-KR"/>
        </w:rPr>
        <w:t>(</w:t>
      </w:r>
      <w:r w:rsidRPr="00A729EA">
        <w:rPr>
          <w:b/>
          <w:lang w:val="en-US" w:eastAsia="ko-KR"/>
        </w:rPr>
        <w:t>re</w:t>
      </w:r>
      <w:r w:rsidR="00312831">
        <w:rPr>
          <w:b/>
          <w:lang w:val="en-US" w:eastAsia="ko-KR"/>
        </w:rPr>
        <w:t>)</w:t>
      </w:r>
      <w:r w:rsidRPr="00A729EA">
        <w:rPr>
          <w:b/>
          <w:lang w:val="en-US" w:eastAsia="ko-KR"/>
        </w:rPr>
        <w:t>selection during a power ramping cycle.</w:t>
      </w:r>
    </w:p>
    <w:p w14:paraId="39B840A1" w14:textId="3485BDF6" w:rsidR="000C7AB8" w:rsidRDefault="000C7AB8" w:rsidP="00D72869">
      <w:pPr>
        <w:pStyle w:val="Heading2"/>
        <w:spacing w:afterLines="150" w:after="360" w:line="240" w:lineRule="auto"/>
        <w:ind w:left="567" w:hanging="567"/>
        <w:jc w:val="left"/>
        <w:rPr>
          <w:lang w:val="en-US" w:eastAsia="ko-KR"/>
        </w:rPr>
      </w:pPr>
      <w:r>
        <w:rPr>
          <w:rFonts w:hint="eastAsia"/>
          <w:lang w:val="en-US" w:eastAsia="ko-KR"/>
        </w:rPr>
        <w:t>UE behavior at maximum power</w:t>
      </w:r>
    </w:p>
    <w:p w14:paraId="751E96B2" w14:textId="0EF4E3D8" w:rsidR="003D7B21" w:rsidRDefault="003D7B21" w:rsidP="00D72869">
      <w:pPr>
        <w:spacing w:after="150"/>
        <w:rPr>
          <w:lang w:val="en-US" w:eastAsia="ko-KR"/>
        </w:rPr>
      </w:pPr>
      <w:r>
        <w:rPr>
          <w:lang w:val="en-US" w:eastAsia="ko-KR"/>
        </w:rPr>
        <w:t xml:space="preserve">As agreed in </w:t>
      </w:r>
      <w:r w:rsidR="00BD714A">
        <w:rPr>
          <w:lang w:val="en-US" w:eastAsia="ko-KR"/>
        </w:rPr>
        <w:t>RAN1-NR#2</w:t>
      </w:r>
      <w:r>
        <w:rPr>
          <w:lang w:val="en-US" w:eastAsia="ko-KR"/>
        </w:rPr>
        <w:t xml:space="preserve"> meeting, </w:t>
      </w:r>
      <w:r w:rsidR="00164954">
        <w:rPr>
          <w:lang w:val="en-US" w:eastAsia="ko-KR"/>
        </w:rPr>
        <w:t>if</w:t>
      </w:r>
      <w:r>
        <w:rPr>
          <w:lang w:val="en-US" w:eastAsia="ko-KR"/>
        </w:rPr>
        <w:t xml:space="preserve"> the recalculated Tx power is still higher than the UE maximum power</w:t>
      </w:r>
      <w:r w:rsidR="00164954">
        <w:rPr>
          <w:lang w:val="en-US" w:eastAsia="ko-KR"/>
        </w:rPr>
        <w:t xml:space="preserve"> after reaching UE maximum Tx power</w:t>
      </w:r>
      <w:r>
        <w:rPr>
          <w:lang w:val="en-US" w:eastAsia="ko-KR"/>
        </w:rPr>
        <w:t xml:space="preserve">, UE </w:t>
      </w:r>
      <w:r w:rsidRPr="003D7B21">
        <w:rPr>
          <w:lang w:val="en-US" w:eastAsia="ko-KR"/>
        </w:rPr>
        <w:t>can transmit at maximum</w:t>
      </w:r>
      <w:r>
        <w:rPr>
          <w:lang w:val="en-US" w:eastAsia="ko-KR"/>
        </w:rPr>
        <w:t xml:space="preserve"> power even if it changes its Tx</w:t>
      </w:r>
      <w:r w:rsidRPr="003D7B21">
        <w:rPr>
          <w:lang w:val="en-US" w:eastAsia="ko-KR"/>
        </w:rPr>
        <w:t xml:space="preserve"> beam</w:t>
      </w:r>
      <w:r>
        <w:rPr>
          <w:lang w:val="en-US" w:eastAsia="ko-KR"/>
        </w:rPr>
        <w:t>. On the other hand, i</w:t>
      </w:r>
      <w:r w:rsidRPr="003D7B21">
        <w:rPr>
          <w:lang w:val="en-US" w:eastAsia="ko-KR"/>
        </w:rPr>
        <w:t xml:space="preserve">f </w:t>
      </w:r>
      <w:r>
        <w:rPr>
          <w:lang w:val="en-US" w:eastAsia="ko-KR"/>
        </w:rPr>
        <w:t>gNB</w:t>
      </w:r>
      <w:r w:rsidRPr="003D7B21">
        <w:rPr>
          <w:lang w:val="en-US" w:eastAsia="ko-KR"/>
        </w:rPr>
        <w:t xml:space="preserve"> allows UE to reselect SSB based on the</w:t>
      </w:r>
      <w:r w:rsidR="00FB1C7D">
        <w:rPr>
          <w:lang w:val="en-US" w:eastAsia="ko-KR"/>
        </w:rPr>
        <w:t xml:space="preserve"> measured</w:t>
      </w:r>
      <w:r w:rsidRPr="003D7B21">
        <w:rPr>
          <w:lang w:val="en-US" w:eastAsia="ko-KR"/>
        </w:rPr>
        <w:t xml:space="preserve"> </w:t>
      </w:r>
      <w:r>
        <w:rPr>
          <w:lang w:val="en-US" w:eastAsia="ko-KR"/>
        </w:rPr>
        <w:t>RSRP</w:t>
      </w:r>
      <w:r w:rsidRPr="003D7B21">
        <w:rPr>
          <w:lang w:val="en-US" w:eastAsia="ko-KR"/>
        </w:rPr>
        <w:t xml:space="preserve"> of SSBs during Msg. 1 (re)transmissions, the newly estimated </w:t>
      </w:r>
      <w:r>
        <w:rPr>
          <w:lang w:val="en-US" w:eastAsia="ko-KR"/>
        </w:rPr>
        <w:t>pathloss would</w:t>
      </w:r>
      <w:r w:rsidRPr="003D7B21">
        <w:rPr>
          <w:lang w:val="en-US" w:eastAsia="ko-KR"/>
        </w:rPr>
        <w:t xml:space="preserve"> become lower and the PRACH resources might be different due to association between SSBs and PRACH resources. For example, UE might transmit its Msg. 1 with its maximum Tx power before SSB reselection</w:t>
      </w:r>
      <w:r w:rsidR="006E6219">
        <w:rPr>
          <w:lang w:val="en-US" w:eastAsia="ko-KR"/>
        </w:rPr>
        <w:t>, but</w:t>
      </w:r>
      <w:r w:rsidRPr="003D7B21">
        <w:rPr>
          <w:lang w:val="en-US" w:eastAsia="ko-KR"/>
        </w:rPr>
        <w:t xml:space="preserve"> </w:t>
      </w:r>
      <w:r w:rsidR="006E6219">
        <w:rPr>
          <w:lang w:val="en-US" w:eastAsia="ko-KR"/>
        </w:rPr>
        <w:t>t</w:t>
      </w:r>
      <w:r w:rsidR="00733A56">
        <w:rPr>
          <w:lang w:val="en-US" w:eastAsia="ko-KR"/>
        </w:rPr>
        <w:t>he re</w:t>
      </w:r>
      <w:r w:rsidRPr="003D7B21">
        <w:rPr>
          <w:lang w:val="en-US" w:eastAsia="ko-KR"/>
        </w:rPr>
        <w:t xml:space="preserve">calculated </w:t>
      </w:r>
      <w:r>
        <w:rPr>
          <w:lang w:val="en-US" w:eastAsia="ko-KR"/>
        </w:rPr>
        <w:t>Tx power after SSB re</w:t>
      </w:r>
      <w:r w:rsidRPr="003D7B21">
        <w:rPr>
          <w:lang w:val="en-US" w:eastAsia="ko-KR"/>
        </w:rPr>
        <w:t xml:space="preserve">selection is lower than UE’s maximum Tx power. In this case, UE </w:t>
      </w:r>
      <w:r>
        <w:rPr>
          <w:lang w:val="en-US" w:eastAsia="ko-KR"/>
        </w:rPr>
        <w:t>should</w:t>
      </w:r>
      <w:r w:rsidRPr="003D7B21">
        <w:rPr>
          <w:lang w:val="en-US" w:eastAsia="ko-KR"/>
        </w:rPr>
        <w:t xml:space="preserve"> be able to ramp up its Tx power again when it is necessary for the </w:t>
      </w:r>
      <w:r w:rsidR="003F0DB0">
        <w:rPr>
          <w:lang w:val="en-US" w:eastAsia="ko-KR"/>
        </w:rPr>
        <w:t>remaining</w:t>
      </w:r>
      <w:r w:rsidRPr="003D7B21">
        <w:rPr>
          <w:lang w:val="en-US" w:eastAsia="ko-KR"/>
        </w:rPr>
        <w:t xml:space="preserve"> Msg. 1 </w:t>
      </w:r>
      <w:r>
        <w:rPr>
          <w:lang w:val="en-US" w:eastAsia="ko-KR"/>
        </w:rPr>
        <w:t>re</w:t>
      </w:r>
      <w:r w:rsidRPr="003D7B21">
        <w:rPr>
          <w:lang w:val="en-US" w:eastAsia="ko-KR"/>
        </w:rPr>
        <w:t>transmission</w:t>
      </w:r>
      <w:r w:rsidR="003F0DB0">
        <w:rPr>
          <w:lang w:val="en-US" w:eastAsia="ko-KR"/>
        </w:rPr>
        <w:t>s</w:t>
      </w:r>
      <w:r w:rsidRPr="003D7B21">
        <w:rPr>
          <w:lang w:val="en-US" w:eastAsia="ko-KR"/>
        </w:rPr>
        <w:t>.</w:t>
      </w:r>
    </w:p>
    <w:p w14:paraId="570F10E8" w14:textId="269D6436" w:rsidR="002427D3" w:rsidRPr="002427D3" w:rsidRDefault="00A729EA" w:rsidP="002427D3">
      <w:pPr>
        <w:spacing w:after="150"/>
        <w:rPr>
          <w:b/>
          <w:lang w:val="en-US" w:eastAsia="ko-KR"/>
        </w:rPr>
      </w:pPr>
      <w:r w:rsidRPr="002427D3">
        <w:rPr>
          <w:b/>
          <w:lang w:val="en-US" w:eastAsia="ko-KR"/>
        </w:rPr>
        <w:t xml:space="preserve">Proposal 4: </w:t>
      </w:r>
      <w:r w:rsidR="003F24E1">
        <w:rPr>
          <w:b/>
          <w:lang w:val="en-US" w:eastAsia="ko-KR"/>
        </w:rPr>
        <w:t>After reaching maximum power at UE, i</w:t>
      </w:r>
      <w:r w:rsidR="002427D3" w:rsidRPr="002427D3">
        <w:rPr>
          <w:b/>
          <w:lang w:val="en-US" w:eastAsia="ko-KR"/>
        </w:rPr>
        <w:t>f the recalculated Tx power is lower than UE</w:t>
      </w:r>
      <w:r w:rsidR="00892FAD">
        <w:rPr>
          <w:b/>
          <w:lang w:val="en-US" w:eastAsia="ko-KR"/>
        </w:rPr>
        <w:t>’s</w:t>
      </w:r>
      <w:r w:rsidR="002427D3" w:rsidRPr="002427D3">
        <w:rPr>
          <w:b/>
          <w:lang w:val="en-US" w:eastAsia="ko-KR"/>
        </w:rPr>
        <w:t xml:space="preserve"> maximum Tx power, UE should be able to ramp up its Tx power again when it is necessary for the </w:t>
      </w:r>
      <w:r w:rsidR="00A049AC">
        <w:rPr>
          <w:b/>
          <w:lang w:val="en-US" w:eastAsia="ko-KR"/>
        </w:rPr>
        <w:t>remaining</w:t>
      </w:r>
      <w:r w:rsidR="002427D3" w:rsidRPr="002427D3">
        <w:rPr>
          <w:b/>
          <w:lang w:val="en-US" w:eastAsia="ko-KR"/>
        </w:rPr>
        <w:t xml:space="preserve"> Msg. 1 retransmission</w:t>
      </w:r>
      <w:r w:rsidR="00A049AC">
        <w:rPr>
          <w:b/>
          <w:lang w:val="en-US" w:eastAsia="ko-KR"/>
        </w:rPr>
        <w:t>s</w:t>
      </w:r>
      <w:r w:rsidR="002427D3" w:rsidRPr="002427D3">
        <w:rPr>
          <w:b/>
          <w:lang w:val="en-US" w:eastAsia="ko-KR"/>
        </w:rPr>
        <w:t>.</w:t>
      </w:r>
    </w:p>
    <w:p w14:paraId="5999C6CD" w14:textId="781FF9B7" w:rsidR="000C7AB8" w:rsidRDefault="000C7AB8" w:rsidP="00D72869">
      <w:pPr>
        <w:pStyle w:val="Heading2"/>
        <w:spacing w:afterLines="150" w:after="360" w:line="240" w:lineRule="auto"/>
        <w:ind w:left="567" w:hanging="567"/>
        <w:jc w:val="left"/>
        <w:rPr>
          <w:lang w:val="en-US" w:eastAsia="ko-KR"/>
        </w:rPr>
      </w:pPr>
      <w:r>
        <w:rPr>
          <w:lang w:val="en-US" w:eastAsia="ko-KR"/>
        </w:rPr>
        <w:t>Ending condition</w:t>
      </w:r>
      <w:r w:rsidR="00C25130">
        <w:rPr>
          <w:lang w:val="en-US" w:eastAsia="ko-KR"/>
        </w:rPr>
        <w:t>s</w:t>
      </w:r>
      <w:r>
        <w:rPr>
          <w:lang w:val="en-US" w:eastAsia="ko-KR"/>
        </w:rPr>
        <w:t xml:space="preserve"> of power ramping cycle</w:t>
      </w:r>
    </w:p>
    <w:p w14:paraId="2B595BA9" w14:textId="7DBBD205" w:rsidR="003C3F68" w:rsidRDefault="002F7DE0" w:rsidP="003C3F68">
      <w:pPr>
        <w:spacing w:afterLines="150" w:after="360"/>
        <w:rPr>
          <w:lang w:val="en-US" w:eastAsia="ko-KR"/>
        </w:rPr>
      </w:pPr>
      <w:r>
        <w:rPr>
          <w:lang w:val="en-US" w:eastAsia="ko-KR"/>
        </w:rPr>
        <w:t>The ending condition</w:t>
      </w:r>
      <w:r w:rsidR="00C25130">
        <w:rPr>
          <w:lang w:val="en-US" w:eastAsia="ko-KR"/>
        </w:rPr>
        <w:t>s</w:t>
      </w:r>
      <w:r>
        <w:rPr>
          <w:lang w:val="en-US" w:eastAsia="ko-KR"/>
        </w:rPr>
        <w:t xml:space="preserve"> of current power ramping cycle can be summarized as follows.</w:t>
      </w:r>
      <w:r w:rsidR="00775BA0">
        <w:rPr>
          <w:lang w:val="en-US" w:eastAsia="ko-KR"/>
        </w:rPr>
        <w:t xml:space="preserve"> </w:t>
      </w:r>
    </w:p>
    <w:p w14:paraId="639C4622" w14:textId="7841F91A" w:rsidR="002F7DE0" w:rsidRDefault="00775BA0" w:rsidP="003C3F68">
      <w:pPr>
        <w:pStyle w:val="ListParagraph"/>
        <w:numPr>
          <w:ilvl w:val="0"/>
          <w:numId w:val="41"/>
        </w:numPr>
        <w:spacing w:afterLines="150" w:after="360"/>
        <w:ind w:leftChars="0"/>
        <w:rPr>
          <w:lang w:val="en-US" w:eastAsia="ko-KR"/>
        </w:rPr>
      </w:pPr>
      <w:r>
        <w:rPr>
          <w:lang w:val="en-US" w:eastAsia="ko-KR"/>
        </w:rPr>
        <w:t>A</w:t>
      </w:r>
      <w:r>
        <w:rPr>
          <w:rFonts w:hint="eastAsia"/>
          <w:lang w:val="en-US" w:eastAsia="ko-KR"/>
        </w:rPr>
        <w:t>n RA response (</w:t>
      </w:r>
      <w:r>
        <w:rPr>
          <w:lang w:val="en-US" w:eastAsia="ko-KR"/>
        </w:rPr>
        <w:t>RAR</w:t>
      </w:r>
      <w:r>
        <w:rPr>
          <w:rFonts w:hint="eastAsia"/>
          <w:lang w:val="en-US" w:eastAsia="ko-KR"/>
        </w:rPr>
        <w:t>)</w:t>
      </w:r>
      <w:r>
        <w:rPr>
          <w:lang w:val="en-US" w:eastAsia="ko-KR"/>
        </w:rPr>
        <w:t xml:space="preserve"> is received by UE after its Msg. 1 </w:t>
      </w:r>
      <w:r w:rsidR="00FE6D13">
        <w:rPr>
          <w:lang w:val="en-US" w:eastAsia="ko-KR"/>
        </w:rPr>
        <w:t>(re)</w:t>
      </w:r>
      <w:r>
        <w:rPr>
          <w:lang w:val="en-US" w:eastAsia="ko-KR"/>
        </w:rPr>
        <w:t>transmission</w:t>
      </w:r>
      <w:r w:rsidR="00F22445">
        <w:rPr>
          <w:lang w:val="en-US" w:eastAsia="ko-KR"/>
        </w:rPr>
        <w:t>;</w:t>
      </w:r>
    </w:p>
    <w:p w14:paraId="2A4B77F4" w14:textId="197ECA1F" w:rsidR="00F22445" w:rsidRDefault="004B74FF" w:rsidP="002F7DE0">
      <w:pPr>
        <w:pStyle w:val="ListParagraph"/>
        <w:numPr>
          <w:ilvl w:val="0"/>
          <w:numId w:val="41"/>
        </w:numPr>
        <w:spacing w:afterLines="150" w:after="360"/>
        <w:ind w:leftChars="0"/>
        <w:rPr>
          <w:lang w:val="en-US" w:eastAsia="ko-KR"/>
        </w:rPr>
      </w:pPr>
      <w:r>
        <w:rPr>
          <w:lang w:val="en-US" w:eastAsia="ko-KR"/>
        </w:rPr>
        <w:t>T</w:t>
      </w:r>
      <w:r>
        <w:rPr>
          <w:rFonts w:hint="eastAsia"/>
          <w:lang w:val="en-US" w:eastAsia="ko-KR"/>
        </w:rPr>
        <w:t xml:space="preserve">he </w:t>
      </w:r>
      <w:r>
        <w:rPr>
          <w:lang w:val="en-US" w:eastAsia="ko-KR"/>
        </w:rPr>
        <w:t>number of Msg. 1 (re)transmissions exceed</w:t>
      </w:r>
      <w:r w:rsidR="00520010">
        <w:rPr>
          <w:lang w:val="en-US" w:eastAsia="ko-KR"/>
        </w:rPr>
        <w:t>s</w:t>
      </w:r>
      <w:r>
        <w:rPr>
          <w:lang w:val="en-US" w:eastAsia="ko-KR"/>
        </w:rPr>
        <w:t xml:space="preserve"> the configured maximum number of </w:t>
      </w:r>
      <m:oMath>
        <m:r>
          <m:rPr>
            <m:sty m:val="p"/>
          </m:rPr>
          <w:rPr>
            <w:rFonts w:ascii="Cambria Math" w:hAnsi="Cambria Math"/>
            <w:lang w:val="en-US" w:eastAsia="ko-KR"/>
          </w:rPr>
          <m:t>M</m:t>
        </m:r>
      </m:oMath>
      <w:r>
        <w:rPr>
          <w:lang w:val="en-US" w:eastAsia="ko-KR"/>
        </w:rPr>
        <w:t>;</w:t>
      </w:r>
    </w:p>
    <w:p w14:paraId="0B62017D" w14:textId="7AC1E14C" w:rsidR="004B74FF" w:rsidRDefault="00124BF0" w:rsidP="002F7DE0">
      <w:pPr>
        <w:pStyle w:val="ListParagraph"/>
        <w:numPr>
          <w:ilvl w:val="0"/>
          <w:numId w:val="41"/>
        </w:numPr>
        <w:spacing w:afterLines="150" w:after="360"/>
        <w:ind w:leftChars="0"/>
        <w:rPr>
          <w:lang w:val="en-US" w:eastAsia="ko-KR"/>
        </w:rPr>
      </w:pPr>
      <w:r>
        <w:rPr>
          <w:lang w:val="en-US" w:eastAsia="ko-KR"/>
        </w:rPr>
        <w:t>T</w:t>
      </w:r>
      <w:r>
        <w:rPr>
          <w:rFonts w:hint="eastAsia"/>
          <w:lang w:val="en-US" w:eastAsia="ko-KR"/>
        </w:rPr>
        <w:t xml:space="preserve">he </w:t>
      </w:r>
      <w:r>
        <w:rPr>
          <w:lang w:val="en-US" w:eastAsia="ko-KR"/>
        </w:rPr>
        <w:t>UE maximum Tx power has been tried on every selected</w:t>
      </w:r>
      <w:r w:rsidR="009E342F">
        <w:rPr>
          <w:lang w:val="en-US" w:eastAsia="ko-KR"/>
        </w:rPr>
        <w:t xml:space="preserve"> (</w:t>
      </w:r>
      <m:oMath>
        <m:r>
          <m:rPr>
            <m:sty m:val="p"/>
          </m:rPr>
          <w:rPr>
            <w:rFonts w:ascii="Cambria Math" w:hAnsi="Cambria Math"/>
            <w:lang w:val="en-US" w:eastAsia="ko-KR"/>
          </w:rPr>
          <m:t>Q</m:t>
        </m:r>
      </m:oMath>
      <w:r w:rsidR="009E342F">
        <w:rPr>
          <w:lang w:val="en-US" w:eastAsia="ko-KR"/>
        </w:rPr>
        <w:t>)</w:t>
      </w:r>
      <w:r>
        <w:rPr>
          <w:lang w:val="en-US" w:eastAsia="ko-KR"/>
        </w:rPr>
        <w:t xml:space="preserve"> Tx beam directions for </w:t>
      </w:r>
      <m:oMath>
        <m:r>
          <m:rPr>
            <m:sty m:val="p"/>
          </m:rPr>
          <w:rPr>
            <w:rFonts w:ascii="Cambria Math" w:hAnsi="Cambria Math"/>
            <w:lang w:val="en-US" w:eastAsia="ko-KR"/>
          </w:rPr>
          <m:t>y</m:t>
        </m:r>
      </m:oMath>
      <w:r>
        <w:rPr>
          <w:lang w:val="en-US" w:eastAsia="ko-KR"/>
        </w:rPr>
        <w:t xml:space="preserve"> times, where we prefer to have this y value equal to 1;</w:t>
      </w:r>
    </w:p>
    <w:p w14:paraId="11A555E4" w14:textId="4EA14062" w:rsidR="00124BF0" w:rsidRDefault="00124BF0" w:rsidP="002F7DE0">
      <w:pPr>
        <w:pStyle w:val="ListParagraph"/>
        <w:numPr>
          <w:ilvl w:val="0"/>
          <w:numId w:val="41"/>
        </w:numPr>
        <w:spacing w:afterLines="150" w:after="360"/>
        <w:ind w:leftChars="0"/>
        <w:rPr>
          <w:lang w:val="en-US" w:eastAsia="ko-KR"/>
        </w:rPr>
      </w:pPr>
      <w:r>
        <w:rPr>
          <w:lang w:val="en-US" w:eastAsia="ko-KR"/>
        </w:rPr>
        <w:t>A newly measured SSB RSRP is higher than the RSRP of current</w:t>
      </w:r>
      <w:r w:rsidR="005A4797">
        <w:rPr>
          <w:lang w:val="en-US" w:eastAsia="ko-KR"/>
        </w:rPr>
        <w:t>ly</w:t>
      </w:r>
      <w:r>
        <w:rPr>
          <w:lang w:val="en-US" w:eastAsia="ko-KR"/>
        </w:rPr>
        <w:t xml:space="preserve"> </w:t>
      </w:r>
      <w:r w:rsidR="005A4797">
        <w:rPr>
          <w:lang w:val="en-US" w:eastAsia="ko-KR"/>
        </w:rPr>
        <w:t>monitored</w:t>
      </w:r>
      <w:r>
        <w:rPr>
          <w:lang w:val="en-US" w:eastAsia="ko-KR"/>
        </w:rPr>
        <w:t xml:space="preserve"> SSB.</w:t>
      </w:r>
    </w:p>
    <w:p w14:paraId="31BDBE50" w14:textId="43571536" w:rsidR="005445EF" w:rsidRDefault="009E342F" w:rsidP="005445EF">
      <w:pPr>
        <w:spacing w:afterLines="150" w:after="360"/>
        <w:rPr>
          <w:lang w:val="en-US" w:eastAsia="ko-KR"/>
        </w:rPr>
      </w:pPr>
      <w:r>
        <w:rPr>
          <w:lang w:val="en-US" w:eastAsia="ko-KR"/>
        </w:rPr>
        <w:t xml:space="preserve">Note that condition 3 is proposed considering that the current power ramping cycle can be finished earlier before trying all the configured </w:t>
      </w:r>
      <m:oMath>
        <m:r>
          <m:rPr>
            <m:sty m:val="p"/>
          </m:rPr>
          <w:rPr>
            <w:rFonts w:ascii="Cambria Math" w:hAnsi="Cambria Math"/>
            <w:lang w:val="en-US" w:eastAsia="ko-KR"/>
          </w:rPr>
          <m:t>M</m:t>
        </m:r>
      </m:oMath>
      <w:r>
        <w:rPr>
          <w:lang w:val="en-US" w:eastAsia="ko-KR"/>
        </w:rPr>
        <w:t xml:space="preserve"> trials. Condition 4 is the ending condition dedicated for the case that SSB reselection is not allowed within a power ramping cycle. Therefore, </w:t>
      </w:r>
      <w:r w:rsidR="00E338EB">
        <w:rPr>
          <w:lang w:val="en-US" w:eastAsia="ko-KR"/>
        </w:rPr>
        <w:t xml:space="preserve">whenever </w:t>
      </w:r>
      <w:r>
        <w:rPr>
          <w:lang w:val="en-US" w:eastAsia="ko-KR"/>
        </w:rPr>
        <w:t xml:space="preserve">any </w:t>
      </w:r>
      <w:r w:rsidR="00592070">
        <w:rPr>
          <w:lang w:val="en-US" w:eastAsia="ko-KR"/>
        </w:rPr>
        <w:t xml:space="preserve">one of these conditions </w:t>
      </w:r>
      <w:r w:rsidR="00DC1B30">
        <w:rPr>
          <w:lang w:val="en-US" w:eastAsia="ko-KR"/>
        </w:rPr>
        <w:t>is</w:t>
      </w:r>
      <w:r w:rsidR="005445EF" w:rsidRPr="005445EF">
        <w:rPr>
          <w:lang w:val="en-US" w:eastAsia="ko-KR"/>
        </w:rPr>
        <w:t xml:space="preserve"> met, the current power ramping cycle should be stopped.</w:t>
      </w:r>
    </w:p>
    <w:p w14:paraId="63B9E02C" w14:textId="14EFC649" w:rsidR="00012342" w:rsidRDefault="00012342" w:rsidP="005445EF">
      <w:pPr>
        <w:spacing w:afterLines="150" w:after="360"/>
        <w:rPr>
          <w:b/>
          <w:lang w:val="en-US" w:eastAsia="ko-KR"/>
        </w:rPr>
      </w:pPr>
      <w:r w:rsidRPr="00A11FA0">
        <w:rPr>
          <w:b/>
          <w:lang w:val="en-US" w:eastAsia="ko-KR"/>
        </w:rPr>
        <w:t xml:space="preserve">Proposal 5: </w:t>
      </w:r>
      <w:r w:rsidR="00A11FA0" w:rsidRPr="00A11FA0">
        <w:rPr>
          <w:b/>
          <w:lang w:val="en-US" w:eastAsia="ko-KR"/>
        </w:rPr>
        <w:t xml:space="preserve">The listed ending conditions above should be </w:t>
      </w:r>
      <w:r w:rsidR="00A11FA0">
        <w:rPr>
          <w:b/>
          <w:lang w:val="en-US" w:eastAsia="ko-KR"/>
        </w:rPr>
        <w:t>supported</w:t>
      </w:r>
      <w:r w:rsidR="00A11FA0" w:rsidRPr="00A11FA0">
        <w:rPr>
          <w:b/>
          <w:lang w:val="en-US" w:eastAsia="ko-KR"/>
        </w:rPr>
        <w:t xml:space="preserve"> by NR to stop the current power ramping cycle.</w:t>
      </w:r>
    </w:p>
    <w:p w14:paraId="1FED549A" w14:textId="7DA70DA5" w:rsidR="0005317D" w:rsidRDefault="0005317D" w:rsidP="0005317D">
      <w:pPr>
        <w:pStyle w:val="Heading2"/>
        <w:spacing w:afterLines="150" w:after="360" w:line="240" w:lineRule="auto"/>
        <w:ind w:left="567" w:hanging="567"/>
        <w:jc w:val="left"/>
        <w:rPr>
          <w:lang w:val="en-US" w:eastAsia="ko-KR"/>
        </w:rPr>
      </w:pPr>
      <w:r>
        <w:rPr>
          <w:lang w:val="en-US" w:eastAsia="ko-KR"/>
        </w:rPr>
        <w:lastRenderedPageBreak/>
        <w:t>Further discussions</w:t>
      </w:r>
    </w:p>
    <w:p w14:paraId="6ED34A5F" w14:textId="64207B7C" w:rsidR="0005317D" w:rsidRDefault="0005317D" w:rsidP="0005317D">
      <w:pPr>
        <w:spacing w:afterLines="150" w:after="360"/>
        <w:rPr>
          <w:lang w:val="en-US" w:eastAsia="ko-KR"/>
        </w:rPr>
      </w:pPr>
      <w:r>
        <w:rPr>
          <w:lang w:val="en-US" w:eastAsia="ko-KR"/>
        </w:rPr>
        <w:t>As aforementioned, the number of beam switching during power ramping cycle should be minimized based on the agreements in RAN1#89 that the counter for power ramping will not be changed when UE conducts beam switching.</w:t>
      </w:r>
      <w:r w:rsidR="007B5A0A">
        <w:rPr>
          <w:lang w:val="en-US" w:eastAsia="ko-KR"/>
        </w:rPr>
        <w:t xml:space="preserve"> Also, since configuration of power ramping step size may cost </w:t>
      </w:r>
      <w:r w:rsidR="005514AA">
        <w:rPr>
          <w:lang w:val="en-US" w:eastAsia="ko-KR"/>
        </w:rPr>
        <w:t>expensive</w:t>
      </w:r>
      <w:r w:rsidR="007B5A0A">
        <w:rPr>
          <w:lang w:val="en-US" w:eastAsia="ko-KR"/>
        </w:rPr>
        <w:t xml:space="preserve"> bits in SI especially if a set of power ramping step size values are configured instead of single value, it might be beneficial for a UE to</w:t>
      </w:r>
      <w:r w:rsidR="005514AA">
        <w:rPr>
          <w:lang w:val="en-US" w:eastAsia="ko-KR"/>
        </w:rPr>
        <w:t xml:space="preserve"> be</w:t>
      </w:r>
      <w:r w:rsidR="007B5A0A">
        <w:rPr>
          <w:lang w:val="en-US" w:eastAsia="ko-KR"/>
        </w:rPr>
        <w:t xml:space="preserve"> </w:t>
      </w:r>
      <w:r w:rsidR="005514AA">
        <w:rPr>
          <w:lang w:val="en-US" w:eastAsia="ko-KR"/>
        </w:rPr>
        <w:t xml:space="preserve">capable of </w:t>
      </w:r>
      <w:r w:rsidR="007B5A0A">
        <w:rPr>
          <w:lang w:val="en-US" w:eastAsia="ko-KR"/>
        </w:rPr>
        <w:t>calculat</w:t>
      </w:r>
      <w:r w:rsidR="005514AA">
        <w:rPr>
          <w:lang w:val="en-US" w:eastAsia="ko-KR"/>
        </w:rPr>
        <w:t>ing</w:t>
      </w:r>
      <w:r w:rsidR="007B5A0A">
        <w:rPr>
          <w:lang w:val="en-US" w:eastAsia="ko-KR"/>
        </w:rPr>
        <w:t xml:space="preserve"> its own power ramping step size value. </w:t>
      </w:r>
      <w:r w:rsidR="0038675F">
        <w:rPr>
          <w:lang w:val="en-US" w:eastAsia="ko-KR"/>
        </w:rPr>
        <w:t>According to the variation of pathloss estimation, UE can recalculate power ramping step size dynamically.</w:t>
      </w:r>
      <w:r w:rsidR="002A507A">
        <w:rPr>
          <w:lang w:val="en-US" w:eastAsia="ko-KR"/>
        </w:rPr>
        <w:t xml:space="preserve"> If it is allowed for a UE to calculate its own power ramping step size value, more </w:t>
      </w:r>
      <w:r w:rsidR="005514AA">
        <w:rPr>
          <w:lang w:val="en-US" w:eastAsia="ko-KR"/>
        </w:rPr>
        <w:t xml:space="preserve">degree of </w:t>
      </w:r>
      <w:r w:rsidR="002A507A">
        <w:rPr>
          <w:lang w:val="en-US" w:eastAsia="ko-KR"/>
        </w:rPr>
        <w:t>freedom can be left to UE. That is, only the 1</w:t>
      </w:r>
      <w:r w:rsidR="002A507A" w:rsidRPr="002A507A">
        <w:rPr>
          <w:vertAlign w:val="superscript"/>
          <w:lang w:val="en-US" w:eastAsia="ko-KR"/>
        </w:rPr>
        <w:t>st</w:t>
      </w:r>
      <w:r w:rsidR="002A507A">
        <w:rPr>
          <w:lang w:val="en-US" w:eastAsia="ko-KR"/>
        </w:rPr>
        <w:t xml:space="preserve"> parameter in Table 1 is necessarily to be configured and all the remaining parameters </w:t>
      </w:r>
      <w:r w:rsidR="00DD7241">
        <w:rPr>
          <w:lang w:val="en-US" w:eastAsia="ko-KR"/>
        </w:rPr>
        <w:t>(</w:t>
      </w:r>
      <w:r w:rsidR="002A507A">
        <w:rPr>
          <w:lang w:val="en-US" w:eastAsia="ko-KR"/>
        </w:rPr>
        <w:t>except for the 3</w:t>
      </w:r>
      <w:r w:rsidR="002A507A" w:rsidRPr="002A507A">
        <w:rPr>
          <w:vertAlign w:val="superscript"/>
          <w:lang w:val="en-US" w:eastAsia="ko-KR"/>
        </w:rPr>
        <w:t>rd</w:t>
      </w:r>
      <w:r w:rsidR="002A507A">
        <w:rPr>
          <w:lang w:val="en-US" w:eastAsia="ko-KR"/>
        </w:rPr>
        <w:t xml:space="preserve"> parameter</w:t>
      </w:r>
      <w:r w:rsidR="00DD7241">
        <w:rPr>
          <w:lang w:val="en-US" w:eastAsia="ko-KR"/>
        </w:rPr>
        <w:t>)</w:t>
      </w:r>
      <w:bookmarkStart w:id="1" w:name="_GoBack"/>
      <w:bookmarkEnd w:id="1"/>
      <w:r w:rsidR="002A507A">
        <w:rPr>
          <w:lang w:val="en-US" w:eastAsia="ko-KR"/>
        </w:rPr>
        <w:t xml:space="preserve"> in this table might be decided by UE and up to UE’s implementation.</w:t>
      </w:r>
    </w:p>
    <w:p w14:paraId="44B2AA43" w14:textId="326B3B8C" w:rsidR="00837117" w:rsidRPr="00837117" w:rsidRDefault="00837117" w:rsidP="0005317D">
      <w:pPr>
        <w:spacing w:afterLines="150" w:after="360"/>
        <w:rPr>
          <w:b/>
          <w:lang w:val="en-US" w:eastAsia="ko-KR"/>
        </w:rPr>
      </w:pPr>
      <w:r w:rsidRPr="00837117">
        <w:rPr>
          <w:b/>
          <w:lang w:val="en-US" w:eastAsia="ko-KR"/>
        </w:rPr>
        <w:t>Proposal 6: NR should study the benefi</w:t>
      </w:r>
      <w:r w:rsidR="00C20C17">
        <w:rPr>
          <w:b/>
          <w:lang w:val="en-US" w:eastAsia="ko-KR"/>
        </w:rPr>
        <w:t>ts</w:t>
      </w:r>
      <w:r w:rsidRPr="00837117">
        <w:rPr>
          <w:b/>
          <w:lang w:val="en-US" w:eastAsia="ko-KR"/>
        </w:rPr>
        <w:t xml:space="preserve"> of allowing UE to calculate its own power ramping step size</w:t>
      </w:r>
      <w:r w:rsidR="00A82FE2">
        <w:rPr>
          <w:b/>
          <w:lang w:val="en-US" w:eastAsia="ko-KR"/>
        </w:rPr>
        <w:t xml:space="preserve"> instead of configuration by gNB</w:t>
      </w:r>
      <w:r w:rsidRPr="00837117">
        <w:rPr>
          <w:b/>
          <w:lang w:val="en-US" w:eastAsia="ko-KR"/>
        </w:rPr>
        <w:t>.</w:t>
      </w:r>
    </w:p>
    <w:p w14:paraId="6406E552" w14:textId="77777777" w:rsidR="00786649" w:rsidRPr="000E5EF0" w:rsidRDefault="00786649"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77986CAD" w14:textId="4EF1EBFE" w:rsidR="00786649" w:rsidRDefault="00786649" w:rsidP="00D72869">
      <w:pPr>
        <w:spacing w:afterLines="150" w:after="360" w:line="240" w:lineRule="auto"/>
        <w:rPr>
          <w:lang w:val="en-US" w:eastAsia="ko-KR"/>
        </w:rPr>
      </w:pPr>
      <w:r>
        <w:rPr>
          <w:lang w:val="en-US" w:eastAsia="ko-KR"/>
        </w:rPr>
        <w:t>In this contribution, we have the following proposals.</w:t>
      </w:r>
    </w:p>
    <w:p w14:paraId="39C99B08" w14:textId="77777777" w:rsidR="00B234E8" w:rsidRPr="00122FA8" w:rsidRDefault="00B234E8" w:rsidP="00B234E8">
      <w:pPr>
        <w:spacing w:afterLines="150" w:after="360" w:line="240" w:lineRule="auto"/>
        <w:rPr>
          <w:b/>
          <w:lang w:val="en-US" w:eastAsia="ko-KR"/>
        </w:rPr>
      </w:pPr>
      <w:r w:rsidRPr="00122FA8">
        <w:rPr>
          <w:b/>
          <w:lang w:val="en-US" w:eastAsia="ko-KR"/>
        </w:rPr>
        <w:t xml:space="preserve">Proposal 1: </w:t>
      </w:r>
      <w:r>
        <w:rPr>
          <w:b/>
          <w:lang w:val="en-US" w:eastAsia="ko-KR"/>
        </w:rPr>
        <w:t>gNB</w:t>
      </w:r>
      <w:r w:rsidRPr="00122FA8">
        <w:rPr>
          <w:b/>
          <w:lang w:val="en-US" w:eastAsia="ko-KR"/>
        </w:rPr>
        <w:t xml:space="preserve"> should at least configure the first two parameters in Table 1</w:t>
      </w:r>
      <w:r>
        <w:rPr>
          <w:b/>
          <w:lang w:val="en-US" w:eastAsia="ko-KR"/>
        </w:rPr>
        <w:t xml:space="preserve"> to a UE for Msg. 1 power ramping.</w:t>
      </w:r>
      <w:r w:rsidRPr="00122FA8">
        <w:rPr>
          <w:b/>
          <w:lang w:val="en-US" w:eastAsia="ko-KR"/>
        </w:rPr>
        <w:t xml:space="preserve"> </w:t>
      </w:r>
      <w:r>
        <w:rPr>
          <w:b/>
          <w:lang w:val="en-US" w:eastAsia="ko-KR"/>
        </w:rPr>
        <w:t>F</w:t>
      </w:r>
      <w:r w:rsidRPr="00122FA8">
        <w:rPr>
          <w:b/>
          <w:lang w:val="en-US" w:eastAsia="ko-KR"/>
        </w:rPr>
        <w:t xml:space="preserve">or the remaining parameters, </w:t>
      </w:r>
      <w:r>
        <w:rPr>
          <w:b/>
          <w:lang w:val="en-US" w:eastAsia="ko-KR"/>
        </w:rPr>
        <w:t>gNB</w:t>
      </w:r>
      <w:r w:rsidRPr="00122FA8">
        <w:rPr>
          <w:b/>
          <w:lang w:val="en-US" w:eastAsia="ko-KR"/>
        </w:rPr>
        <w:t xml:space="preserve"> may or may not configure them for various purposes.</w:t>
      </w:r>
    </w:p>
    <w:p w14:paraId="1BF7ADD4" w14:textId="77777777" w:rsidR="00B234E8" w:rsidRPr="009921EA" w:rsidRDefault="00B234E8" w:rsidP="00B234E8">
      <w:pPr>
        <w:spacing w:after="150"/>
        <w:rPr>
          <w:lang w:val="en-US" w:eastAsia="ko-KR"/>
        </w:rPr>
      </w:pPr>
      <w:r w:rsidRPr="009921EA">
        <w:rPr>
          <w:rFonts w:hint="eastAsia"/>
          <w:b/>
          <w:lang w:val="en-US" w:eastAsia="ko-KR"/>
        </w:rPr>
        <w:t>Proposal 2:</w:t>
      </w:r>
      <w:r w:rsidRPr="009921EA">
        <w:rPr>
          <w:b/>
          <w:lang w:val="en-US" w:eastAsia="ko-KR"/>
        </w:rPr>
        <w:t xml:space="preserve"> SSB</w:t>
      </w:r>
      <w:r w:rsidRPr="00094358">
        <w:rPr>
          <w:b/>
          <w:lang w:val="en-US" w:eastAsia="ko-KR"/>
        </w:rPr>
        <w:t xml:space="preserve"> reselection for pathloss estimation during a power ramping cycle </w:t>
      </w:r>
      <w:r>
        <w:rPr>
          <w:b/>
          <w:lang w:val="en-US" w:eastAsia="ko-KR"/>
        </w:rPr>
        <w:t>should be</w:t>
      </w:r>
      <w:r w:rsidRPr="00094358">
        <w:rPr>
          <w:b/>
          <w:lang w:val="en-US" w:eastAsia="ko-KR"/>
        </w:rPr>
        <w:t xml:space="preserve"> allowed</w:t>
      </w:r>
      <w:r>
        <w:rPr>
          <w:b/>
          <w:lang w:val="en-US" w:eastAsia="ko-KR"/>
        </w:rPr>
        <w:t xml:space="preserve"> in NR</w:t>
      </w:r>
      <w:r w:rsidRPr="00094358">
        <w:rPr>
          <w:b/>
          <w:lang w:val="en-US" w:eastAsia="ko-KR"/>
        </w:rPr>
        <w:t>.</w:t>
      </w:r>
    </w:p>
    <w:p w14:paraId="130235E7" w14:textId="77777777" w:rsidR="00B234E8" w:rsidRPr="00A729EA" w:rsidRDefault="00B234E8" w:rsidP="00B234E8">
      <w:pPr>
        <w:spacing w:after="150"/>
        <w:rPr>
          <w:b/>
          <w:lang w:val="en-US" w:eastAsia="ko-KR"/>
        </w:rPr>
      </w:pPr>
      <w:r w:rsidRPr="00A729EA">
        <w:rPr>
          <w:b/>
          <w:lang w:val="en-US" w:eastAsia="ko-KR"/>
        </w:rPr>
        <w:t xml:space="preserve">Proposal 3: NR should allow UE to perform power ramping step size </w:t>
      </w:r>
      <w:r>
        <w:rPr>
          <w:b/>
          <w:lang w:val="en-US" w:eastAsia="ko-KR"/>
        </w:rPr>
        <w:t>(</w:t>
      </w:r>
      <w:r w:rsidRPr="00A729EA">
        <w:rPr>
          <w:b/>
          <w:lang w:val="en-US" w:eastAsia="ko-KR"/>
        </w:rPr>
        <w:t>re</w:t>
      </w:r>
      <w:r>
        <w:rPr>
          <w:b/>
          <w:lang w:val="en-US" w:eastAsia="ko-KR"/>
        </w:rPr>
        <w:t>)</w:t>
      </w:r>
      <w:r w:rsidRPr="00A729EA">
        <w:rPr>
          <w:b/>
          <w:lang w:val="en-US" w:eastAsia="ko-KR"/>
        </w:rPr>
        <w:t>selection during a power ramping cycle.</w:t>
      </w:r>
    </w:p>
    <w:p w14:paraId="01BB4A13" w14:textId="77777777" w:rsidR="00B234E8" w:rsidRPr="002427D3" w:rsidRDefault="00B234E8" w:rsidP="00B234E8">
      <w:pPr>
        <w:spacing w:after="150"/>
        <w:rPr>
          <w:b/>
          <w:lang w:val="en-US" w:eastAsia="ko-KR"/>
        </w:rPr>
      </w:pPr>
      <w:r w:rsidRPr="002427D3">
        <w:rPr>
          <w:b/>
          <w:lang w:val="en-US" w:eastAsia="ko-KR"/>
        </w:rPr>
        <w:t xml:space="preserve">Proposal 4: </w:t>
      </w:r>
      <w:r>
        <w:rPr>
          <w:b/>
          <w:lang w:val="en-US" w:eastAsia="ko-KR"/>
        </w:rPr>
        <w:t>After reaching maximum power at UE, i</w:t>
      </w:r>
      <w:r w:rsidRPr="002427D3">
        <w:rPr>
          <w:b/>
          <w:lang w:val="en-US" w:eastAsia="ko-KR"/>
        </w:rPr>
        <w:t>f the recalculated Tx power is lower than UE</w:t>
      </w:r>
      <w:r>
        <w:rPr>
          <w:b/>
          <w:lang w:val="en-US" w:eastAsia="ko-KR"/>
        </w:rPr>
        <w:t>’s</w:t>
      </w:r>
      <w:r w:rsidRPr="002427D3">
        <w:rPr>
          <w:b/>
          <w:lang w:val="en-US" w:eastAsia="ko-KR"/>
        </w:rPr>
        <w:t xml:space="preserve"> maximum Tx power, UE should be able to ramp up its Tx power again when it is necessary for the </w:t>
      </w:r>
      <w:r>
        <w:rPr>
          <w:b/>
          <w:lang w:val="en-US" w:eastAsia="ko-KR"/>
        </w:rPr>
        <w:t>remaining</w:t>
      </w:r>
      <w:r w:rsidRPr="002427D3">
        <w:rPr>
          <w:b/>
          <w:lang w:val="en-US" w:eastAsia="ko-KR"/>
        </w:rPr>
        <w:t xml:space="preserve"> Msg. 1 retransmission</w:t>
      </w:r>
      <w:r>
        <w:rPr>
          <w:b/>
          <w:lang w:val="en-US" w:eastAsia="ko-KR"/>
        </w:rPr>
        <w:t>s</w:t>
      </w:r>
      <w:r w:rsidRPr="002427D3">
        <w:rPr>
          <w:b/>
          <w:lang w:val="en-US" w:eastAsia="ko-KR"/>
        </w:rPr>
        <w:t>.</w:t>
      </w:r>
    </w:p>
    <w:p w14:paraId="65138B08" w14:textId="07D46281" w:rsidR="00B234E8" w:rsidRDefault="00B234E8" w:rsidP="00B234E8">
      <w:pPr>
        <w:spacing w:afterLines="150" w:after="360"/>
        <w:rPr>
          <w:b/>
          <w:lang w:val="en-US" w:eastAsia="ko-KR"/>
        </w:rPr>
      </w:pPr>
      <w:r w:rsidRPr="00A11FA0">
        <w:rPr>
          <w:b/>
          <w:lang w:val="en-US" w:eastAsia="ko-KR"/>
        </w:rPr>
        <w:t xml:space="preserve">Proposal 5: The listed ending conditions above should be </w:t>
      </w:r>
      <w:r>
        <w:rPr>
          <w:b/>
          <w:lang w:val="en-US" w:eastAsia="ko-KR"/>
        </w:rPr>
        <w:t>supported</w:t>
      </w:r>
      <w:r w:rsidRPr="00A11FA0">
        <w:rPr>
          <w:b/>
          <w:lang w:val="en-US" w:eastAsia="ko-KR"/>
        </w:rPr>
        <w:t xml:space="preserve"> by NR to stop the current power ramping cycle.</w:t>
      </w:r>
    </w:p>
    <w:p w14:paraId="25D22445" w14:textId="713552A1" w:rsidR="00837117" w:rsidRPr="00837117" w:rsidRDefault="00837117" w:rsidP="00837117">
      <w:pPr>
        <w:spacing w:afterLines="150" w:after="360"/>
        <w:rPr>
          <w:b/>
          <w:lang w:val="en-US" w:eastAsia="ko-KR"/>
        </w:rPr>
      </w:pPr>
      <w:r w:rsidRPr="00837117">
        <w:rPr>
          <w:b/>
          <w:lang w:val="en-US" w:eastAsia="ko-KR"/>
        </w:rPr>
        <w:t xml:space="preserve">Proposal 6: NR should study the </w:t>
      </w:r>
      <w:r w:rsidR="00C20C17" w:rsidRPr="00837117">
        <w:rPr>
          <w:b/>
          <w:lang w:val="en-US" w:eastAsia="ko-KR"/>
        </w:rPr>
        <w:t>benefi</w:t>
      </w:r>
      <w:r w:rsidR="00C20C17">
        <w:rPr>
          <w:b/>
          <w:lang w:val="en-US" w:eastAsia="ko-KR"/>
        </w:rPr>
        <w:t>ts</w:t>
      </w:r>
      <w:r w:rsidR="00C20C17" w:rsidRPr="00837117">
        <w:rPr>
          <w:b/>
          <w:lang w:val="en-US" w:eastAsia="ko-KR"/>
        </w:rPr>
        <w:t xml:space="preserve"> </w:t>
      </w:r>
      <w:r w:rsidRPr="00837117">
        <w:rPr>
          <w:b/>
          <w:lang w:val="en-US" w:eastAsia="ko-KR"/>
        </w:rPr>
        <w:t>of allowing UE to calculate its own power ramping step size</w:t>
      </w:r>
      <w:r w:rsidR="00A82FE2">
        <w:rPr>
          <w:b/>
          <w:lang w:val="en-US" w:eastAsia="ko-KR"/>
        </w:rPr>
        <w:t xml:space="preserve"> instead of configuration by gNB</w:t>
      </w:r>
      <w:r w:rsidRPr="00837117">
        <w:rPr>
          <w:b/>
          <w:lang w:val="en-US" w:eastAsia="ko-KR"/>
        </w:rPr>
        <w:t>.</w:t>
      </w:r>
    </w:p>
    <w:p w14:paraId="442C7354" w14:textId="77777777" w:rsidR="00AF7772" w:rsidRPr="000E5EF0" w:rsidRDefault="00AF7772" w:rsidP="00D72869">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608B9201" w14:textId="77777777" w:rsidR="00B847C6" w:rsidRPr="00B47B52" w:rsidRDefault="00B847C6" w:rsidP="00D72869">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notes, RAN1</w:t>
      </w:r>
      <w:r>
        <w:rPr>
          <w:lang w:val="en-US" w:eastAsia="ko-KR"/>
        </w:rPr>
        <w:t xml:space="preserve"> </w:t>
      </w:r>
      <w:r w:rsidRPr="000E5EF0">
        <w:rPr>
          <w:lang w:val="en-US" w:eastAsia="ko-KR"/>
        </w:rPr>
        <w:t>#</w:t>
      </w:r>
      <w:r>
        <w:rPr>
          <w:lang w:val="en-US" w:eastAsia="ko-KR"/>
        </w:rPr>
        <w:t>89</w:t>
      </w:r>
      <w:r w:rsidRPr="000E5EF0">
        <w:rPr>
          <w:lang w:val="en-US" w:eastAsia="ko-KR"/>
        </w:rPr>
        <w:t xml:space="preserve">, </w:t>
      </w:r>
      <w:r>
        <w:rPr>
          <w:lang w:val="en-US" w:eastAsia="ko-KR"/>
        </w:rPr>
        <w:t>May</w:t>
      </w:r>
      <w:r w:rsidRPr="000E5EF0">
        <w:rPr>
          <w:lang w:val="en-US" w:eastAsia="ko-KR"/>
        </w:rPr>
        <w:t xml:space="preserve"> 201</w:t>
      </w:r>
      <w:r>
        <w:rPr>
          <w:lang w:val="en-US" w:eastAsia="ko-KR"/>
        </w:rPr>
        <w:t>7</w:t>
      </w:r>
      <w:r w:rsidRPr="000E5EF0">
        <w:rPr>
          <w:lang w:val="en-US" w:eastAsia="ko-KR"/>
        </w:rPr>
        <w:t>.</w:t>
      </w:r>
    </w:p>
    <w:p w14:paraId="4AB4095E" w14:textId="7D64FE03" w:rsidR="0023244E" w:rsidRDefault="000F2F20" w:rsidP="00D72869">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w:t>
      </w:r>
      <w:r w:rsidR="00FA63CE" w:rsidRPr="000E5EF0">
        <w:rPr>
          <w:lang w:val="en-US" w:eastAsia="ko-KR"/>
        </w:rPr>
        <w:t>s, RAN1</w:t>
      </w:r>
      <w:r w:rsidR="00405D7E">
        <w:rPr>
          <w:lang w:val="en-US" w:eastAsia="ko-KR"/>
        </w:rPr>
        <w:t>-NR</w:t>
      </w:r>
      <w:r w:rsidR="00FA63CE" w:rsidRPr="000E5EF0">
        <w:rPr>
          <w:lang w:val="en-US" w:eastAsia="ko-KR"/>
        </w:rPr>
        <w:t>#</w:t>
      </w:r>
      <w:r w:rsidR="00405D7E">
        <w:rPr>
          <w:lang w:val="en-US" w:eastAsia="ko-KR"/>
        </w:rPr>
        <w:t>2</w:t>
      </w:r>
      <w:r w:rsidR="00FA63CE" w:rsidRPr="000E5EF0">
        <w:rPr>
          <w:lang w:val="en-US" w:eastAsia="ko-KR"/>
        </w:rPr>
        <w:t xml:space="preserve">, </w:t>
      </w:r>
      <w:r w:rsidR="00405D7E">
        <w:rPr>
          <w:lang w:val="en-US" w:eastAsia="ko-KR"/>
        </w:rPr>
        <w:t>June</w:t>
      </w:r>
      <w:r w:rsidR="00FA63CE" w:rsidRPr="000E5EF0">
        <w:rPr>
          <w:lang w:val="en-US" w:eastAsia="ko-KR"/>
        </w:rPr>
        <w:t xml:space="preserve"> 201</w:t>
      </w:r>
      <w:r w:rsidR="00071E9B">
        <w:rPr>
          <w:lang w:val="en-US" w:eastAsia="ko-KR"/>
        </w:rPr>
        <w:t>7</w:t>
      </w:r>
      <w:r w:rsidRPr="000E5EF0">
        <w:rPr>
          <w:lang w:val="en-US" w:eastAsia="ko-KR"/>
        </w:rPr>
        <w:t>.</w:t>
      </w:r>
    </w:p>
    <w:sectPr w:rsidR="0023244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11CF6" w14:textId="77777777" w:rsidR="00472765" w:rsidRDefault="00472765">
      <w:r>
        <w:separator/>
      </w:r>
    </w:p>
  </w:endnote>
  <w:endnote w:type="continuationSeparator" w:id="0">
    <w:p w14:paraId="770FB682" w14:textId="77777777" w:rsidR="00472765" w:rsidRDefault="004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D7241">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D7241">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8A8C6" w14:textId="77777777" w:rsidR="00472765" w:rsidRDefault="00472765">
      <w:r>
        <w:separator/>
      </w:r>
    </w:p>
  </w:footnote>
  <w:footnote w:type="continuationSeparator" w:id="0">
    <w:p w14:paraId="3D77FF00" w14:textId="77777777" w:rsidR="00472765" w:rsidRDefault="004727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09EE44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9232B"/>
    <w:multiLevelType w:val="hybridMultilevel"/>
    <w:tmpl w:val="AC4426E0"/>
    <w:lvl w:ilvl="0" w:tplc="28105D54">
      <w:start w:val="1"/>
      <w:numFmt w:val="bullet"/>
      <w:lvlText w:val="-"/>
      <w:lvlJc w:val="left"/>
      <w:pPr>
        <w:ind w:left="800" w:hanging="400"/>
      </w:pPr>
      <w:rPr>
        <w:rFonts w:ascii="Vrinda" w:hAnsi="Vrinda" w:hint="default"/>
      </w:rPr>
    </w:lvl>
    <w:lvl w:ilvl="1" w:tplc="0AC2F6A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55267"/>
    <w:multiLevelType w:val="hybridMultilevel"/>
    <w:tmpl w:val="FEB631E6"/>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8" w15:restartNumberingAfterBreak="0">
    <w:nsid w:val="3ED81B55"/>
    <w:multiLevelType w:val="hybridMultilevel"/>
    <w:tmpl w:val="96AE3B62"/>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1"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4B222E6D"/>
    <w:multiLevelType w:val="hybridMultilevel"/>
    <w:tmpl w:val="6C34A84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8"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9"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2323600"/>
    <w:multiLevelType w:val="hybridMultilevel"/>
    <w:tmpl w:val="B4D29494"/>
    <w:lvl w:ilvl="0" w:tplc="28105D54">
      <w:start w:val="1"/>
      <w:numFmt w:val="bullet"/>
      <w:lvlText w:val="-"/>
      <w:lvlJc w:val="left"/>
      <w:pPr>
        <w:ind w:left="800" w:hanging="400"/>
      </w:pPr>
      <w:rPr>
        <w:rFonts w:ascii="Vrinda" w:hAnsi="Vrind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3"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4"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16"/>
  </w:num>
  <w:num w:numId="4">
    <w:abstractNumId w:val="35"/>
  </w:num>
  <w:num w:numId="5">
    <w:abstractNumId w:val="2"/>
  </w:num>
  <w:num w:numId="6">
    <w:abstractNumId w:val="12"/>
  </w:num>
  <w:num w:numId="7">
    <w:abstractNumId w:val="26"/>
  </w:num>
  <w:num w:numId="8">
    <w:abstractNumId w:val="17"/>
  </w:num>
  <w:num w:numId="9">
    <w:abstractNumId w:val="21"/>
  </w:num>
  <w:num w:numId="10">
    <w:abstractNumId w:val="0"/>
  </w:num>
  <w:num w:numId="11">
    <w:abstractNumId w:val="2"/>
  </w:num>
  <w:num w:numId="12">
    <w:abstractNumId w:val="2"/>
  </w:num>
  <w:num w:numId="13">
    <w:abstractNumId w:val="7"/>
  </w:num>
  <w:num w:numId="14">
    <w:abstractNumId w:val="19"/>
  </w:num>
  <w:num w:numId="15">
    <w:abstractNumId w:val="9"/>
  </w:num>
  <w:num w:numId="16">
    <w:abstractNumId w:val="5"/>
  </w:num>
  <w:num w:numId="17">
    <w:abstractNumId w:val="3"/>
  </w:num>
  <w:num w:numId="18">
    <w:abstractNumId w:val="36"/>
  </w:num>
  <w:num w:numId="19">
    <w:abstractNumId w:val="32"/>
  </w:num>
  <w:num w:numId="20">
    <w:abstractNumId w:val="28"/>
  </w:num>
  <w:num w:numId="21">
    <w:abstractNumId w:val="20"/>
  </w:num>
  <w:num w:numId="22">
    <w:abstractNumId w:val="29"/>
  </w:num>
  <w:num w:numId="23">
    <w:abstractNumId w:val="6"/>
  </w:num>
  <w:num w:numId="24">
    <w:abstractNumId w:val="33"/>
  </w:num>
  <w:num w:numId="25">
    <w:abstractNumId w:val="27"/>
  </w:num>
  <w:num w:numId="26">
    <w:abstractNumId w:val="34"/>
  </w:num>
  <w:num w:numId="27">
    <w:abstractNumId w:val="2"/>
  </w:num>
  <w:num w:numId="28">
    <w:abstractNumId w:val="2"/>
  </w:num>
  <w:num w:numId="29">
    <w:abstractNumId w:val="14"/>
  </w:num>
  <w:num w:numId="30">
    <w:abstractNumId w:val="13"/>
  </w:num>
  <w:num w:numId="31">
    <w:abstractNumId w:val="8"/>
  </w:num>
  <w:num w:numId="32">
    <w:abstractNumId w:val="24"/>
  </w:num>
  <w:num w:numId="33">
    <w:abstractNumId w:val="11"/>
  </w:num>
  <w:num w:numId="34">
    <w:abstractNumId w:val="10"/>
  </w:num>
  <w:num w:numId="35">
    <w:abstractNumId w:val="15"/>
  </w:num>
  <w:num w:numId="36">
    <w:abstractNumId w:val="23"/>
  </w:num>
  <w:num w:numId="37">
    <w:abstractNumId w:val="25"/>
  </w:num>
  <w:num w:numId="38">
    <w:abstractNumId w:val="31"/>
  </w:num>
  <w:num w:numId="39">
    <w:abstractNumId w:val="4"/>
  </w:num>
  <w:num w:numId="40">
    <w:abstractNumId w:val="18"/>
  </w:num>
  <w:num w:numId="4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895"/>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342"/>
    <w:rsid w:val="0001241A"/>
    <w:rsid w:val="0001251B"/>
    <w:rsid w:val="000125B3"/>
    <w:rsid w:val="0001297C"/>
    <w:rsid w:val="000129FD"/>
    <w:rsid w:val="00012DFF"/>
    <w:rsid w:val="00012E98"/>
    <w:rsid w:val="0001358E"/>
    <w:rsid w:val="000139A9"/>
    <w:rsid w:val="0001411B"/>
    <w:rsid w:val="00014922"/>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363"/>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B1F"/>
    <w:rsid w:val="00052F1A"/>
    <w:rsid w:val="00053095"/>
    <w:rsid w:val="0005317D"/>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2B2"/>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358"/>
    <w:rsid w:val="00094631"/>
    <w:rsid w:val="000947DB"/>
    <w:rsid w:val="0009482A"/>
    <w:rsid w:val="0009490A"/>
    <w:rsid w:val="00094C4E"/>
    <w:rsid w:val="00094CDB"/>
    <w:rsid w:val="00095181"/>
    <w:rsid w:val="000955B9"/>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D29"/>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AB8"/>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6B4"/>
    <w:rsid w:val="000E403C"/>
    <w:rsid w:val="000E4193"/>
    <w:rsid w:val="000E420A"/>
    <w:rsid w:val="000E44C6"/>
    <w:rsid w:val="000E4A9B"/>
    <w:rsid w:val="000E50BF"/>
    <w:rsid w:val="000E5812"/>
    <w:rsid w:val="000E58B4"/>
    <w:rsid w:val="000E598D"/>
    <w:rsid w:val="000E5AA1"/>
    <w:rsid w:val="000E5E72"/>
    <w:rsid w:val="000E5EF0"/>
    <w:rsid w:val="000E6124"/>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813"/>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38C"/>
    <w:rsid w:val="00106659"/>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C55"/>
    <w:rsid w:val="001133F1"/>
    <w:rsid w:val="00113C4B"/>
    <w:rsid w:val="00113CA5"/>
    <w:rsid w:val="00113E7E"/>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2FA8"/>
    <w:rsid w:val="0012353F"/>
    <w:rsid w:val="00123696"/>
    <w:rsid w:val="00123AFF"/>
    <w:rsid w:val="00123E16"/>
    <w:rsid w:val="00123E70"/>
    <w:rsid w:val="00123E81"/>
    <w:rsid w:val="0012467C"/>
    <w:rsid w:val="001246B6"/>
    <w:rsid w:val="0012471E"/>
    <w:rsid w:val="00124B11"/>
    <w:rsid w:val="00124BF0"/>
    <w:rsid w:val="00124CC5"/>
    <w:rsid w:val="0012635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F72"/>
    <w:rsid w:val="001331DC"/>
    <w:rsid w:val="00133F70"/>
    <w:rsid w:val="00134291"/>
    <w:rsid w:val="0013481E"/>
    <w:rsid w:val="001353C2"/>
    <w:rsid w:val="00135F39"/>
    <w:rsid w:val="00136640"/>
    <w:rsid w:val="001369C5"/>
    <w:rsid w:val="00136C0F"/>
    <w:rsid w:val="00136F63"/>
    <w:rsid w:val="00136F75"/>
    <w:rsid w:val="00137096"/>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4786C"/>
    <w:rsid w:val="00150709"/>
    <w:rsid w:val="00150822"/>
    <w:rsid w:val="00150C74"/>
    <w:rsid w:val="00150CED"/>
    <w:rsid w:val="00151A8D"/>
    <w:rsid w:val="00151FC5"/>
    <w:rsid w:val="0015215C"/>
    <w:rsid w:val="0015236E"/>
    <w:rsid w:val="00152CE9"/>
    <w:rsid w:val="001532DD"/>
    <w:rsid w:val="00153490"/>
    <w:rsid w:val="0015365F"/>
    <w:rsid w:val="001537A7"/>
    <w:rsid w:val="0015439F"/>
    <w:rsid w:val="001545B1"/>
    <w:rsid w:val="00154898"/>
    <w:rsid w:val="00154C6A"/>
    <w:rsid w:val="00155070"/>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65"/>
    <w:rsid w:val="00162539"/>
    <w:rsid w:val="00163495"/>
    <w:rsid w:val="0016362A"/>
    <w:rsid w:val="0016402D"/>
    <w:rsid w:val="00164234"/>
    <w:rsid w:val="00164266"/>
    <w:rsid w:val="00164694"/>
    <w:rsid w:val="0016495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9A4"/>
    <w:rsid w:val="00173CFF"/>
    <w:rsid w:val="00173D0A"/>
    <w:rsid w:val="001743B7"/>
    <w:rsid w:val="001743DE"/>
    <w:rsid w:val="00174461"/>
    <w:rsid w:val="001751EB"/>
    <w:rsid w:val="00175255"/>
    <w:rsid w:val="0017542B"/>
    <w:rsid w:val="0017572B"/>
    <w:rsid w:val="00175899"/>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94"/>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60D"/>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B0541"/>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C7FAF"/>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28E"/>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6CAD"/>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7D3"/>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4D74"/>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B4"/>
    <w:rsid w:val="002732FF"/>
    <w:rsid w:val="00273760"/>
    <w:rsid w:val="00273E0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15"/>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07A"/>
    <w:rsid w:val="002A5330"/>
    <w:rsid w:val="002A55B9"/>
    <w:rsid w:val="002A5603"/>
    <w:rsid w:val="002A5B3B"/>
    <w:rsid w:val="002A5CE4"/>
    <w:rsid w:val="002A5F3B"/>
    <w:rsid w:val="002A6B35"/>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F2B"/>
    <w:rsid w:val="002B5586"/>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9A2"/>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568"/>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2F7A3A"/>
    <w:rsid w:val="002F7BE0"/>
    <w:rsid w:val="002F7DE0"/>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831"/>
    <w:rsid w:val="00312C11"/>
    <w:rsid w:val="003134F0"/>
    <w:rsid w:val="003145E2"/>
    <w:rsid w:val="00314C37"/>
    <w:rsid w:val="00314FA9"/>
    <w:rsid w:val="0031543A"/>
    <w:rsid w:val="003154AF"/>
    <w:rsid w:val="003157B9"/>
    <w:rsid w:val="00315E4B"/>
    <w:rsid w:val="00315E54"/>
    <w:rsid w:val="00316102"/>
    <w:rsid w:val="0031640B"/>
    <w:rsid w:val="00317174"/>
    <w:rsid w:val="0031763F"/>
    <w:rsid w:val="003178CA"/>
    <w:rsid w:val="00317A1C"/>
    <w:rsid w:val="00320387"/>
    <w:rsid w:val="003212F7"/>
    <w:rsid w:val="00321949"/>
    <w:rsid w:val="003219A3"/>
    <w:rsid w:val="003228A3"/>
    <w:rsid w:val="00322D41"/>
    <w:rsid w:val="00323938"/>
    <w:rsid w:val="00323A47"/>
    <w:rsid w:val="00323C81"/>
    <w:rsid w:val="0032419D"/>
    <w:rsid w:val="003242C7"/>
    <w:rsid w:val="0032453C"/>
    <w:rsid w:val="0032476B"/>
    <w:rsid w:val="00324E6E"/>
    <w:rsid w:val="00325063"/>
    <w:rsid w:val="0032519D"/>
    <w:rsid w:val="003251CC"/>
    <w:rsid w:val="00325742"/>
    <w:rsid w:val="00325A36"/>
    <w:rsid w:val="00325BD1"/>
    <w:rsid w:val="00325BF4"/>
    <w:rsid w:val="00325EBD"/>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905"/>
    <w:rsid w:val="00335F95"/>
    <w:rsid w:val="00336AB6"/>
    <w:rsid w:val="00337209"/>
    <w:rsid w:val="003372D4"/>
    <w:rsid w:val="003373E9"/>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180"/>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2567"/>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37B"/>
    <w:rsid w:val="00373B32"/>
    <w:rsid w:val="00373B70"/>
    <w:rsid w:val="00373DDC"/>
    <w:rsid w:val="00373FFD"/>
    <w:rsid w:val="003745D3"/>
    <w:rsid w:val="00374A16"/>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AA1"/>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75F"/>
    <w:rsid w:val="00386B0E"/>
    <w:rsid w:val="003876DB"/>
    <w:rsid w:val="0038787C"/>
    <w:rsid w:val="00387E45"/>
    <w:rsid w:val="00387E8A"/>
    <w:rsid w:val="003901C2"/>
    <w:rsid w:val="00390404"/>
    <w:rsid w:val="003906E8"/>
    <w:rsid w:val="003908F9"/>
    <w:rsid w:val="00390BB5"/>
    <w:rsid w:val="00390BE4"/>
    <w:rsid w:val="00390D0A"/>
    <w:rsid w:val="00390F69"/>
    <w:rsid w:val="00391181"/>
    <w:rsid w:val="00391265"/>
    <w:rsid w:val="00391327"/>
    <w:rsid w:val="003913A5"/>
    <w:rsid w:val="0039159C"/>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1E"/>
    <w:rsid w:val="003A26FE"/>
    <w:rsid w:val="003A286B"/>
    <w:rsid w:val="003A3CD0"/>
    <w:rsid w:val="003A3DE2"/>
    <w:rsid w:val="003A4469"/>
    <w:rsid w:val="003A4670"/>
    <w:rsid w:val="003A4A4E"/>
    <w:rsid w:val="003A5741"/>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3F68"/>
    <w:rsid w:val="003C42F9"/>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4B6"/>
    <w:rsid w:val="003D674D"/>
    <w:rsid w:val="003D6955"/>
    <w:rsid w:val="003D6ABF"/>
    <w:rsid w:val="003D6EB8"/>
    <w:rsid w:val="003D72C8"/>
    <w:rsid w:val="003D7B21"/>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DB0"/>
    <w:rsid w:val="003F0E72"/>
    <w:rsid w:val="003F1B71"/>
    <w:rsid w:val="003F1DB8"/>
    <w:rsid w:val="003F1E22"/>
    <w:rsid w:val="003F1E84"/>
    <w:rsid w:val="003F24E1"/>
    <w:rsid w:val="003F265C"/>
    <w:rsid w:val="003F2B0A"/>
    <w:rsid w:val="003F3930"/>
    <w:rsid w:val="003F3CBD"/>
    <w:rsid w:val="003F424A"/>
    <w:rsid w:val="003F49E8"/>
    <w:rsid w:val="003F4CA0"/>
    <w:rsid w:val="003F4D5C"/>
    <w:rsid w:val="003F57A9"/>
    <w:rsid w:val="003F5D1D"/>
    <w:rsid w:val="003F6104"/>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3B5B"/>
    <w:rsid w:val="00404C2C"/>
    <w:rsid w:val="00405457"/>
    <w:rsid w:val="00405D7E"/>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4FA"/>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5CB"/>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765"/>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4FF"/>
    <w:rsid w:val="004B7BE5"/>
    <w:rsid w:val="004C04F6"/>
    <w:rsid w:val="004C0E17"/>
    <w:rsid w:val="004C119F"/>
    <w:rsid w:val="004C128C"/>
    <w:rsid w:val="004C129A"/>
    <w:rsid w:val="004C1555"/>
    <w:rsid w:val="004C1E30"/>
    <w:rsid w:val="004C23FD"/>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1A24"/>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02"/>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48E"/>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BD2"/>
    <w:rsid w:val="00507CC5"/>
    <w:rsid w:val="00507DDA"/>
    <w:rsid w:val="0051031F"/>
    <w:rsid w:val="00510520"/>
    <w:rsid w:val="00511092"/>
    <w:rsid w:val="00511281"/>
    <w:rsid w:val="00511B5E"/>
    <w:rsid w:val="00511BB1"/>
    <w:rsid w:val="00511CEE"/>
    <w:rsid w:val="0051241D"/>
    <w:rsid w:val="00512685"/>
    <w:rsid w:val="00512BC5"/>
    <w:rsid w:val="00513BC6"/>
    <w:rsid w:val="00514F80"/>
    <w:rsid w:val="00514F9C"/>
    <w:rsid w:val="005157CC"/>
    <w:rsid w:val="005157F9"/>
    <w:rsid w:val="00516077"/>
    <w:rsid w:val="0051661A"/>
    <w:rsid w:val="00517278"/>
    <w:rsid w:val="005173EC"/>
    <w:rsid w:val="00517400"/>
    <w:rsid w:val="00517900"/>
    <w:rsid w:val="00520010"/>
    <w:rsid w:val="005204E6"/>
    <w:rsid w:val="00520736"/>
    <w:rsid w:val="0052084A"/>
    <w:rsid w:val="0052115F"/>
    <w:rsid w:val="0052188B"/>
    <w:rsid w:val="00521B6E"/>
    <w:rsid w:val="00521D35"/>
    <w:rsid w:val="00521DD1"/>
    <w:rsid w:val="0052223F"/>
    <w:rsid w:val="00522724"/>
    <w:rsid w:val="00522951"/>
    <w:rsid w:val="00523351"/>
    <w:rsid w:val="0052387E"/>
    <w:rsid w:val="00523A92"/>
    <w:rsid w:val="00523AB3"/>
    <w:rsid w:val="00523C2E"/>
    <w:rsid w:val="0052412E"/>
    <w:rsid w:val="005244F2"/>
    <w:rsid w:val="00524625"/>
    <w:rsid w:val="00524A83"/>
    <w:rsid w:val="00524CF3"/>
    <w:rsid w:val="00524D60"/>
    <w:rsid w:val="005253B3"/>
    <w:rsid w:val="00526FCF"/>
    <w:rsid w:val="00526FD1"/>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4F"/>
    <w:rsid w:val="00543959"/>
    <w:rsid w:val="00543967"/>
    <w:rsid w:val="00543EF0"/>
    <w:rsid w:val="005442DD"/>
    <w:rsid w:val="005445E8"/>
    <w:rsid w:val="005445EF"/>
    <w:rsid w:val="005446F0"/>
    <w:rsid w:val="0054521F"/>
    <w:rsid w:val="005455D7"/>
    <w:rsid w:val="005458C5"/>
    <w:rsid w:val="00545ACA"/>
    <w:rsid w:val="00545D6D"/>
    <w:rsid w:val="00546163"/>
    <w:rsid w:val="00546E6B"/>
    <w:rsid w:val="00547A35"/>
    <w:rsid w:val="00547BD0"/>
    <w:rsid w:val="00547DCC"/>
    <w:rsid w:val="00547E27"/>
    <w:rsid w:val="005504FA"/>
    <w:rsid w:val="00550601"/>
    <w:rsid w:val="005514A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07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46F"/>
    <w:rsid w:val="005A1AB5"/>
    <w:rsid w:val="005A2099"/>
    <w:rsid w:val="005A2297"/>
    <w:rsid w:val="005A28A7"/>
    <w:rsid w:val="005A381E"/>
    <w:rsid w:val="005A3A4B"/>
    <w:rsid w:val="005A3D50"/>
    <w:rsid w:val="005A3E9E"/>
    <w:rsid w:val="005A4602"/>
    <w:rsid w:val="005A4797"/>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4C92"/>
    <w:rsid w:val="005B5288"/>
    <w:rsid w:val="005B5363"/>
    <w:rsid w:val="005B5ADA"/>
    <w:rsid w:val="005B6CB2"/>
    <w:rsid w:val="005B6CF7"/>
    <w:rsid w:val="005B7D2C"/>
    <w:rsid w:val="005C042F"/>
    <w:rsid w:val="005C0B79"/>
    <w:rsid w:val="005C0CE8"/>
    <w:rsid w:val="005C165F"/>
    <w:rsid w:val="005C1A07"/>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E45"/>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538"/>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2A36"/>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081"/>
    <w:rsid w:val="00663A44"/>
    <w:rsid w:val="00663C0F"/>
    <w:rsid w:val="0066407E"/>
    <w:rsid w:val="0066495A"/>
    <w:rsid w:val="00664D15"/>
    <w:rsid w:val="00664F08"/>
    <w:rsid w:val="00665439"/>
    <w:rsid w:val="00665ABF"/>
    <w:rsid w:val="006668B3"/>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67A"/>
    <w:rsid w:val="006A0740"/>
    <w:rsid w:val="006A0A52"/>
    <w:rsid w:val="006A153B"/>
    <w:rsid w:val="006A1952"/>
    <w:rsid w:val="006A1A4D"/>
    <w:rsid w:val="006A1E3D"/>
    <w:rsid w:val="006A2056"/>
    <w:rsid w:val="006A21B0"/>
    <w:rsid w:val="006A27DB"/>
    <w:rsid w:val="006A2D88"/>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79"/>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219"/>
    <w:rsid w:val="006E6337"/>
    <w:rsid w:val="006E63F3"/>
    <w:rsid w:val="006E6795"/>
    <w:rsid w:val="006E75B7"/>
    <w:rsid w:val="006E7898"/>
    <w:rsid w:val="006E7A68"/>
    <w:rsid w:val="006E7C56"/>
    <w:rsid w:val="006E7E02"/>
    <w:rsid w:val="006F024D"/>
    <w:rsid w:val="006F082A"/>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17D"/>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910"/>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3A56"/>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A0"/>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649"/>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305"/>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A0A"/>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368"/>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4ACD"/>
    <w:rsid w:val="007D53D4"/>
    <w:rsid w:val="007D53E3"/>
    <w:rsid w:val="007D5801"/>
    <w:rsid w:val="007D5D0B"/>
    <w:rsid w:val="007D61AF"/>
    <w:rsid w:val="007D651D"/>
    <w:rsid w:val="007D654F"/>
    <w:rsid w:val="007D667A"/>
    <w:rsid w:val="007D68F8"/>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4E15"/>
    <w:rsid w:val="007E50D3"/>
    <w:rsid w:val="007E5171"/>
    <w:rsid w:val="007E539B"/>
    <w:rsid w:val="007E575F"/>
    <w:rsid w:val="007E60B4"/>
    <w:rsid w:val="007E60B8"/>
    <w:rsid w:val="007E61B1"/>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352"/>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5B8"/>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1F7F"/>
    <w:rsid w:val="00832197"/>
    <w:rsid w:val="008322AA"/>
    <w:rsid w:val="00832B44"/>
    <w:rsid w:val="008336C0"/>
    <w:rsid w:val="00833B5D"/>
    <w:rsid w:val="00833EAF"/>
    <w:rsid w:val="008340C9"/>
    <w:rsid w:val="008351F7"/>
    <w:rsid w:val="00835D5F"/>
    <w:rsid w:val="00835ED4"/>
    <w:rsid w:val="0083649B"/>
    <w:rsid w:val="008365BF"/>
    <w:rsid w:val="008365FF"/>
    <w:rsid w:val="008366F8"/>
    <w:rsid w:val="00836721"/>
    <w:rsid w:val="008369A1"/>
    <w:rsid w:val="00837117"/>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4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2E20"/>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2FAD"/>
    <w:rsid w:val="00893356"/>
    <w:rsid w:val="00894B14"/>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7F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C16"/>
    <w:rsid w:val="008D6CFE"/>
    <w:rsid w:val="008D7298"/>
    <w:rsid w:val="008D78BC"/>
    <w:rsid w:val="008D7973"/>
    <w:rsid w:val="008D7A2B"/>
    <w:rsid w:val="008D7B3F"/>
    <w:rsid w:val="008D7BB8"/>
    <w:rsid w:val="008D7EC4"/>
    <w:rsid w:val="008D7F25"/>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0B2"/>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84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3B60"/>
    <w:rsid w:val="00904071"/>
    <w:rsid w:val="009041B6"/>
    <w:rsid w:val="0090470D"/>
    <w:rsid w:val="00904DB7"/>
    <w:rsid w:val="00905306"/>
    <w:rsid w:val="009056FB"/>
    <w:rsid w:val="0090579A"/>
    <w:rsid w:val="009057B3"/>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C29"/>
    <w:rsid w:val="00913D29"/>
    <w:rsid w:val="00913E46"/>
    <w:rsid w:val="00914291"/>
    <w:rsid w:val="0091464D"/>
    <w:rsid w:val="0091464F"/>
    <w:rsid w:val="00914F05"/>
    <w:rsid w:val="00915513"/>
    <w:rsid w:val="00915732"/>
    <w:rsid w:val="00915A19"/>
    <w:rsid w:val="00915B22"/>
    <w:rsid w:val="00915C7F"/>
    <w:rsid w:val="00915FB9"/>
    <w:rsid w:val="00915FF0"/>
    <w:rsid w:val="00916175"/>
    <w:rsid w:val="00916596"/>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1DBB"/>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05F"/>
    <w:rsid w:val="00936400"/>
    <w:rsid w:val="009364CB"/>
    <w:rsid w:val="0093681D"/>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4766"/>
    <w:rsid w:val="00965568"/>
    <w:rsid w:val="00965775"/>
    <w:rsid w:val="00965930"/>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1EA"/>
    <w:rsid w:val="00992628"/>
    <w:rsid w:val="00992D91"/>
    <w:rsid w:val="00993A72"/>
    <w:rsid w:val="00993DCA"/>
    <w:rsid w:val="0099431B"/>
    <w:rsid w:val="00995324"/>
    <w:rsid w:val="00995584"/>
    <w:rsid w:val="00995AB2"/>
    <w:rsid w:val="00995BC6"/>
    <w:rsid w:val="00995E19"/>
    <w:rsid w:val="00995F06"/>
    <w:rsid w:val="0099617F"/>
    <w:rsid w:val="0099672C"/>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080"/>
    <w:rsid w:val="009A59B5"/>
    <w:rsid w:val="009A6155"/>
    <w:rsid w:val="009A6653"/>
    <w:rsid w:val="009A6B4B"/>
    <w:rsid w:val="009A7795"/>
    <w:rsid w:val="009A77DC"/>
    <w:rsid w:val="009A7CAF"/>
    <w:rsid w:val="009A7EBA"/>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518"/>
    <w:rsid w:val="009B6680"/>
    <w:rsid w:val="009B6E22"/>
    <w:rsid w:val="009B6EF2"/>
    <w:rsid w:val="009B70D3"/>
    <w:rsid w:val="009B7811"/>
    <w:rsid w:val="009B7CDF"/>
    <w:rsid w:val="009C0021"/>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11E"/>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42F"/>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9AC"/>
    <w:rsid w:val="00A04F3F"/>
    <w:rsid w:val="00A05087"/>
    <w:rsid w:val="00A05281"/>
    <w:rsid w:val="00A05481"/>
    <w:rsid w:val="00A05578"/>
    <w:rsid w:val="00A059BD"/>
    <w:rsid w:val="00A06659"/>
    <w:rsid w:val="00A06AC6"/>
    <w:rsid w:val="00A06D7E"/>
    <w:rsid w:val="00A06EBD"/>
    <w:rsid w:val="00A06FE9"/>
    <w:rsid w:val="00A07515"/>
    <w:rsid w:val="00A07F40"/>
    <w:rsid w:val="00A10A86"/>
    <w:rsid w:val="00A115C0"/>
    <w:rsid w:val="00A11AF9"/>
    <w:rsid w:val="00A11FA0"/>
    <w:rsid w:val="00A1232D"/>
    <w:rsid w:val="00A1265D"/>
    <w:rsid w:val="00A126F1"/>
    <w:rsid w:val="00A1279A"/>
    <w:rsid w:val="00A128E7"/>
    <w:rsid w:val="00A12D86"/>
    <w:rsid w:val="00A12D95"/>
    <w:rsid w:val="00A135E0"/>
    <w:rsid w:val="00A13611"/>
    <w:rsid w:val="00A13984"/>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288"/>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0F84"/>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47"/>
    <w:rsid w:val="00A452ED"/>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9EA"/>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2FE2"/>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4089"/>
    <w:rsid w:val="00AA4592"/>
    <w:rsid w:val="00AA46DB"/>
    <w:rsid w:val="00AA4EB6"/>
    <w:rsid w:val="00AA573D"/>
    <w:rsid w:val="00AA57AF"/>
    <w:rsid w:val="00AA59F5"/>
    <w:rsid w:val="00AA5D58"/>
    <w:rsid w:val="00AA5E3F"/>
    <w:rsid w:val="00AA68B1"/>
    <w:rsid w:val="00AA6E1E"/>
    <w:rsid w:val="00AA74BA"/>
    <w:rsid w:val="00AA75FB"/>
    <w:rsid w:val="00AA7BDE"/>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22B"/>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818"/>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085"/>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2FE"/>
    <w:rsid w:val="00B1589B"/>
    <w:rsid w:val="00B1598D"/>
    <w:rsid w:val="00B15A67"/>
    <w:rsid w:val="00B15D4D"/>
    <w:rsid w:val="00B1618D"/>
    <w:rsid w:val="00B16700"/>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4E8"/>
    <w:rsid w:val="00B235BD"/>
    <w:rsid w:val="00B236B5"/>
    <w:rsid w:val="00B23C44"/>
    <w:rsid w:val="00B24AEE"/>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B4E"/>
    <w:rsid w:val="00B362BB"/>
    <w:rsid w:val="00B36457"/>
    <w:rsid w:val="00B36586"/>
    <w:rsid w:val="00B36D6C"/>
    <w:rsid w:val="00B372E7"/>
    <w:rsid w:val="00B37572"/>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B52"/>
    <w:rsid w:val="00B47E27"/>
    <w:rsid w:val="00B50595"/>
    <w:rsid w:val="00B5087E"/>
    <w:rsid w:val="00B50A21"/>
    <w:rsid w:val="00B51DAD"/>
    <w:rsid w:val="00B52016"/>
    <w:rsid w:val="00B5223D"/>
    <w:rsid w:val="00B5358A"/>
    <w:rsid w:val="00B538A6"/>
    <w:rsid w:val="00B53B0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726"/>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7C6"/>
    <w:rsid w:val="00B84EB2"/>
    <w:rsid w:val="00B85E39"/>
    <w:rsid w:val="00B861D4"/>
    <w:rsid w:val="00B8687E"/>
    <w:rsid w:val="00B86886"/>
    <w:rsid w:val="00B86978"/>
    <w:rsid w:val="00B870B1"/>
    <w:rsid w:val="00B87475"/>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656"/>
    <w:rsid w:val="00BA67C2"/>
    <w:rsid w:val="00BA6FCC"/>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3FF0"/>
    <w:rsid w:val="00BB494D"/>
    <w:rsid w:val="00BB582A"/>
    <w:rsid w:val="00BB648A"/>
    <w:rsid w:val="00BB661F"/>
    <w:rsid w:val="00BB6CE7"/>
    <w:rsid w:val="00BB74BA"/>
    <w:rsid w:val="00BB7720"/>
    <w:rsid w:val="00BB7733"/>
    <w:rsid w:val="00BB7919"/>
    <w:rsid w:val="00BB7A4A"/>
    <w:rsid w:val="00BC008F"/>
    <w:rsid w:val="00BC048C"/>
    <w:rsid w:val="00BC0696"/>
    <w:rsid w:val="00BC0CE2"/>
    <w:rsid w:val="00BC0EE0"/>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2880"/>
    <w:rsid w:val="00BD35D5"/>
    <w:rsid w:val="00BD385D"/>
    <w:rsid w:val="00BD39EA"/>
    <w:rsid w:val="00BD401B"/>
    <w:rsid w:val="00BD5042"/>
    <w:rsid w:val="00BD5AAC"/>
    <w:rsid w:val="00BD5C52"/>
    <w:rsid w:val="00BD5D36"/>
    <w:rsid w:val="00BD5FAB"/>
    <w:rsid w:val="00BD6366"/>
    <w:rsid w:val="00BD6FB8"/>
    <w:rsid w:val="00BD714A"/>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7FC"/>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1E3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0C17"/>
    <w:rsid w:val="00C21D40"/>
    <w:rsid w:val="00C22392"/>
    <w:rsid w:val="00C22B29"/>
    <w:rsid w:val="00C22BF2"/>
    <w:rsid w:val="00C232A2"/>
    <w:rsid w:val="00C23EBF"/>
    <w:rsid w:val="00C24299"/>
    <w:rsid w:val="00C246AA"/>
    <w:rsid w:val="00C2472A"/>
    <w:rsid w:val="00C24F49"/>
    <w:rsid w:val="00C24FE5"/>
    <w:rsid w:val="00C25130"/>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2A"/>
    <w:rsid w:val="00C41A8C"/>
    <w:rsid w:val="00C41AEF"/>
    <w:rsid w:val="00C41B78"/>
    <w:rsid w:val="00C42AEB"/>
    <w:rsid w:val="00C4358E"/>
    <w:rsid w:val="00C438BD"/>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136A"/>
    <w:rsid w:val="00C518B6"/>
    <w:rsid w:val="00C51D72"/>
    <w:rsid w:val="00C51FF0"/>
    <w:rsid w:val="00C52085"/>
    <w:rsid w:val="00C52824"/>
    <w:rsid w:val="00C52831"/>
    <w:rsid w:val="00C52899"/>
    <w:rsid w:val="00C528DB"/>
    <w:rsid w:val="00C53254"/>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5D5E"/>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6906"/>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734"/>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397"/>
    <w:rsid w:val="00CB7939"/>
    <w:rsid w:val="00CB7AEE"/>
    <w:rsid w:val="00CC1366"/>
    <w:rsid w:val="00CC1852"/>
    <w:rsid w:val="00CC1B85"/>
    <w:rsid w:val="00CC2134"/>
    <w:rsid w:val="00CC2913"/>
    <w:rsid w:val="00CC2F42"/>
    <w:rsid w:val="00CC3092"/>
    <w:rsid w:val="00CC319B"/>
    <w:rsid w:val="00CC3BEF"/>
    <w:rsid w:val="00CC465D"/>
    <w:rsid w:val="00CC4D47"/>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5FC9"/>
    <w:rsid w:val="00CD60A9"/>
    <w:rsid w:val="00CD6AF4"/>
    <w:rsid w:val="00CD6D1E"/>
    <w:rsid w:val="00CD76C7"/>
    <w:rsid w:val="00CD77F8"/>
    <w:rsid w:val="00CE0202"/>
    <w:rsid w:val="00CE0456"/>
    <w:rsid w:val="00CE04E1"/>
    <w:rsid w:val="00CE0D0C"/>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2E4D"/>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2F0"/>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62"/>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1FC"/>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869"/>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6DE"/>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45C"/>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1A9C"/>
    <w:rsid w:val="00DB1AA5"/>
    <w:rsid w:val="00DB22B4"/>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B30"/>
    <w:rsid w:val="00DC1D3A"/>
    <w:rsid w:val="00DC31EC"/>
    <w:rsid w:val="00DC320F"/>
    <w:rsid w:val="00DC3325"/>
    <w:rsid w:val="00DC349E"/>
    <w:rsid w:val="00DC3749"/>
    <w:rsid w:val="00DC3800"/>
    <w:rsid w:val="00DC5880"/>
    <w:rsid w:val="00DC5912"/>
    <w:rsid w:val="00DC5A0D"/>
    <w:rsid w:val="00DC6460"/>
    <w:rsid w:val="00DC675C"/>
    <w:rsid w:val="00DC6B18"/>
    <w:rsid w:val="00DC7766"/>
    <w:rsid w:val="00DC7E10"/>
    <w:rsid w:val="00DC7E6E"/>
    <w:rsid w:val="00DD00FC"/>
    <w:rsid w:val="00DD0184"/>
    <w:rsid w:val="00DD05A0"/>
    <w:rsid w:val="00DD0BA8"/>
    <w:rsid w:val="00DD0BF7"/>
    <w:rsid w:val="00DD0E22"/>
    <w:rsid w:val="00DD1488"/>
    <w:rsid w:val="00DD1731"/>
    <w:rsid w:val="00DD1BE6"/>
    <w:rsid w:val="00DD1C0E"/>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241"/>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27E5C"/>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8EB"/>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371"/>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611"/>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752"/>
    <w:rsid w:val="00E55A67"/>
    <w:rsid w:val="00E55E30"/>
    <w:rsid w:val="00E5644D"/>
    <w:rsid w:val="00E5668F"/>
    <w:rsid w:val="00E56829"/>
    <w:rsid w:val="00E56A8D"/>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9E5"/>
    <w:rsid w:val="00E64A3D"/>
    <w:rsid w:val="00E64BD3"/>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29"/>
    <w:rsid w:val="00E76470"/>
    <w:rsid w:val="00E764CD"/>
    <w:rsid w:val="00E767B2"/>
    <w:rsid w:val="00E77135"/>
    <w:rsid w:val="00E77BF7"/>
    <w:rsid w:val="00E801EC"/>
    <w:rsid w:val="00E80285"/>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CCF"/>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D7B"/>
    <w:rsid w:val="00E95EA8"/>
    <w:rsid w:val="00E96125"/>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35C"/>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B11"/>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445"/>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4E3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386"/>
    <w:rsid w:val="00F8757D"/>
    <w:rsid w:val="00F87D2D"/>
    <w:rsid w:val="00F87E5C"/>
    <w:rsid w:val="00F905DD"/>
    <w:rsid w:val="00F907D3"/>
    <w:rsid w:val="00F90CA1"/>
    <w:rsid w:val="00F91173"/>
    <w:rsid w:val="00F91913"/>
    <w:rsid w:val="00F919CE"/>
    <w:rsid w:val="00F9237B"/>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1C7D"/>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B1"/>
    <w:rsid w:val="00FD65F6"/>
    <w:rsid w:val="00FD6C9A"/>
    <w:rsid w:val="00FD6D20"/>
    <w:rsid w:val="00FD722A"/>
    <w:rsid w:val="00FD727A"/>
    <w:rsid w:val="00FD764D"/>
    <w:rsid w:val="00FD778E"/>
    <w:rsid w:val="00FD7D3D"/>
    <w:rsid w:val="00FE04B7"/>
    <w:rsid w:val="00FE05A4"/>
    <w:rsid w:val="00FE0EB3"/>
    <w:rsid w:val="00FE143A"/>
    <w:rsid w:val="00FE1747"/>
    <w:rsid w:val="00FE1A86"/>
    <w:rsid w:val="00FE1AEA"/>
    <w:rsid w:val="00FE2004"/>
    <w:rsid w:val="00FE255B"/>
    <w:rsid w:val="00FE3299"/>
    <w:rsid w:val="00FE355C"/>
    <w:rsid w:val="00FE3640"/>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6D1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4DB"/>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84A49-F673-478D-998E-034DAA47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2378</TotalTime>
  <Pages>5</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11363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548</cp:revision>
  <cp:lastPrinted>2014-05-09T11:56:00Z</cp:lastPrinted>
  <dcterms:created xsi:type="dcterms:W3CDTF">2016-09-28T06:30:00Z</dcterms:created>
  <dcterms:modified xsi:type="dcterms:W3CDTF">2017-08-11T05:12:00Z</dcterms:modified>
  <cp:category/>
</cp:coreProperties>
</file>